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04F6D326" w:rsidR="004F1918" w:rsidRPr="004F1918" w:rsidRDefault="00CB2A16"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070F7F">
              <w:rPr>
                <w:b w:val="0"/>
                <w:sz w:val="18"/>
                <w:szCs w:val="18"/>
                <w:lang w:val="en-US"/>
              </w:rPr>
              <w:t xml:space="preserve"> </w:t>
            </w:r>
            <w:r w:rsidR="00AB1A9C">
              <w:rPr>
                <w:b w:val="0"/>
                <w:sz w:val="18"/>
                <w:szCs w:val="18"/>
                <w:lang w:val="en-US"/>
              </w:rPr>
              <w:t>25</w:t>
            </w:r>
            <w:r w:rsidR="004A5B83">
              <w:rPr>
                <w:b w:val="0"/>
                <w:sz w:val="18"/>
                <w:szCs w:val="18"/>
                <w:lang w:val="en-US"/>
              </w:rPr>
              <w:t>, 20</w:t>
            </w:r>
            <w:r w:rsidR="0082181E">
              <w:rPr>
                <w:b w:val="0"/>
                <w:sz w:val="18"/>
                <w:szCs w:val="18"/>
                <w:lang w:val="en-US"/>
              </w:rPr>
              <w:t>2</w:t>
            </w:r>
            <w:r>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0E5AD0D" w14:textId="77777777" w:rsidR="0009308D" w:rsidRPr="00400D24" w:rsidRDefault="0009308D" w:rsidP="0009308D">
      <w:pPr>
        <w:spacing w:after="160" w:line="259" w:lineRule="auto"/>
        <w:rPr>
          <w:rFonts w:eastAsiaTheme="minorHAnsi" w:cs="Lucida Sans Unicode"/>
          <w:szCs w:val="22"/>
          <w:lang w:val="en-US" w:eastAsia="en-US"/>
        </w:rPr>
      </w:pPr>
      <w:bookmarkStart w:id="0" w:name="_Hlk38958809"/>
      <w:r w:rsidRPr="00400D24">
        <w:rPr>
          <w:b/>
          <w:bCs/>
          <w:sz w:val="24"/>
          <w:lang w:val="en-US"/>
        </w:rPr>
        <w:t>Award for sustainability: Platinum rating for Evonik</w:t>
      </w:r>
    </w:p>
    <w:p w14:paraId="238F2AD5" w14:textId="77777777" w:rsidR="00E273A7" w:rsidRPr="0062721A" w:rsidRDefault="00E273A7" w:rsidP="00E273A7">
      <w:pPr>
        <w:pStyle w:val="Titel"/>
      </w:pPr>
    </w:p>
    <w:bookmarkEnd w:id="0"/>
    <w:p w14:paraId="6257F5D7" w14:textId="77777777" w:rsidR="00AB1A9C" w:rsidRPr="00AB1A9C" w:rsidRDefault="00AB1A9C" w:rsidP="00AB1A9C">
      <w:pPr>
        <w:numPr>
          <w:ilvl w:val="0"/>
          <w:numId w:val="32"/>
        </w:numPr>
        <w:tabs>
          <w:tab w:val="clear" w:pos="1425"/>
          <w:tab w:val="num" w:pos="340"/>
        </w:tabs>
        <w:ind w:left="340" w:right="85" w:hanging="340"/>
        <w:rPr>
          <w:rFonts w:cs="Lucida Sans Unicode"/>
          <w:sz w:val="24"/>
        </w:rPr>
      </w:pPr>
      <w:r w:rsidRPr="00AB1A9C">
        <w:rPr>
          <w:rFonts w:cs="Lucida Sans Unicode"/>
          <w:sz w:val="24"/>
        </w:rPr>
        <w:t>Evonik receives top rating for sustainability</w:t>
      </w:r>
    </w:p>
    <w:p w14:paraId="637F1BB6" w14:textId="77777777" w:rsidR="00AB1A9C" w:rsidRPr="00AB1A9C" w:rsidRDefault="00AB1A9C" w:rsidP="00AB1A9C">
      <w:pPr>
        <w:numPr>
          <w:ilvl w:val="0"/>
          <w:numId w:val="32"/>
        </w:numPr>
        <w:tabs>
          <w:tab w:val="clear" w:pos="1425"/>
          <w:tab w:val="num" w:pos="340"/>
        </w:tabs>
        <w:ind w:left="340" w:right="85" w:hanging="340"/>
        <w:rPr>
          <w:rFonts w:cs="Lucida Sans Unicode"/>
          <w:sz w:val="24"/>
        </w:rPr>
      </w:pPr>
      <w:r w:rsidRPr="00AB1A9C">
        <w:rPr>
          <w:rFonts w:cs="Lucida Sans Unicode"/>
          <w:sz w:val="24"/>
        </w:rPr>
        <w:t xml:space="preserve">International rating agency </w:t>
      </w:r>
      <w:proofErr w:type="spellStart"/>
      <w:r w:rsidRPr="00AB1A9C">
        <w:rPr>
          <w:rFonts w:cs="Lucida Sans Unicode"/>
          <w:sz w:val="24"/>
        </w:rPr>
        <w:t>EcoVadis</w:t>
      </w:r>
      <w:proofErr w:type="spellEnd"/>
      <w:r w:rsidRPr="00AB1A9C">
        <w:rPr>
          <w:rFonts w:cs="Lucida Sans Unicode"/>
          <w:sz w:val="24"/>
        </w:rPr>
        <w:t xml:space="preserve"> recognizes sustainability performance</w:t>
      </w:r>
    </w:p>
    <w:p w14:paraId="1E56F075" w14:textId="77777777" w:rsidR="00AB1A9C" w:rsidRPr="00AB1A9C" w:rsidRDefault="00AB1A9C" w:rsidP="00AB1A9C">
      <w:pPr>
        <w:numPr>
          <w:ilvl w:val="0"/>
          <w:numId w:val="32"/>
        </w:numPr>
        <w:tabs>
          <w:tab w:val="clear" w:pos="1425"/>
          <w:tab w:val="num" w:pos="340"/>
        </w:tabs>
        <w:ind w:left="340" w:right="85" w:hanging="340"/>
        <w:rPr>
          <w:rFonts w:cs="Lucida Sans Unicode"/>
          <w:sz w:val="24"/>
        </w:rPr>
      </w:pPr>
      <w:r w:rsidRPr="00AB1A9C">
        <w:rPr>
          <w:rFonts w:cs="Lucida Sans Unicode"/>
          <w:sz w:val="24"/>
        </w:rPr>
        <w:t>Company drives forward transparency and sustainability in the supply chain</w:t>
      </w:r>
    </w:p>
    <w:p w14:paraId="002C36D4" w14:textId="77777777" w:rsidR="00862148" w:rsidRPr="008D6EAC" w:rsidRDefault="00862148" w:rsidP="00862148">
      <w:pPr>
        <w:ind w:right="85"/>
        <w:rPr>
          <w:rFonts w:cs="Lucida Sans Unicode"/>
          <w:sz w:val="24"/>
        </w:rPr>
      </w:pPr>
    </w:p>
    <w:p w14:paraId="3163217F" w14:textId="77777777" w:rsidR="000A4E37" w:rsidRDefault="000A4E37" w:rsidP="008C2163">
      <w:pPr>
        <w:spacing w:line="240" w:lineRule="auto"/>
        <w:rPr>
          <w:rFonts w:cs="Lucida Sans Unicode"/>
          <w:b/>
          <w:bCs/>
          <w:szCs w:val="22"/>
        </w:rPr>
      </w:pPr>
    </w:p>
    <w:p w14:paraId="161248CC" w14:textId="670B23A3" w:rsidR="008C2163" w:rsidRDefault="008C2163" w:rsidP="008C2163">
      <w:pPr>
        <w:spacing w:line="240" w:lineRule="auto"/>
        <w:rPr>
          <w:rStyle w:val="Fett"/>
          <w:rFonts w:cs="Lucida Sans Unicode"/>
          <w:b w:val="0"/>
          <w:bCs w:val="0"/>
          <w:color w:val="000000"/>
          <w:szCs w:val="22"/>
          <w:lang w:val="en-US"/>
        </w:rPr>
      </w:pPr>
      <w:r w:rsidRPr="00D11152">
        <w:rPr>
          <w:rFonts w:cs="Lucida Sans Unicode"/>
          <w:b/>
          <w:bCs/>
          <w:szCs w:val="22"/>
        </w:rPr>
        <w:t>Essen, Germany.</w:t>
      </w:r>
      <w:r>
        <w:rPr>
          <w:rFonts w:cs="Lucida Sans Unicode"/>
          <w:szCs w:val="22"/>
        </w:rPr>
        <w:t xml:space="preserve"> </w:t>
      </w:r>
      <w:r w:rsidRPr="00400D24">
        <w:rPr>
          <w:rFonts w:cs="Lucida Sans Unicode"/>
          <w:szCs w:val="22"/>
        </w:rPr>
        <w:t xml:space="preserve">The </w:t>
      </w:r>
      <w:proofErr w:type="spellStart"/>
      <w:r w:rsidRPr="00400D24">
        <w:rPr>
          <w:rFonts w:cs="Lucida Sans Unicode"/>
          <w:szCs w:val="22"/>
        </w:rPr>
        <w:t>EcoVadis</w:t>
      </w:r>
      <w:proofErr w:type="spellEnd"/>
      <w:r w:rsidRPr="00400D24">
        <w:rPr>
          <w:rFonts w:cs="Lucida Sans Unicode"/>
          <w:szCs w:val="22"/>
        </w:rPr>
        <w:t xml:space="preserve"> rating agency has awarded Evonik a "platinum" rating for its sustainability performance for the first time. This puts Evonik among the top 1 percent of companies assessed by </w:t>
      </w:r>
      <w:proofErr w:type="spellStart"/>
      <w:r w:rsidRPr="00400D24">
        <w:rPr>
          <w:rFonts w:cs="Lucida Sans Unicode"/>
          <w:szCs w:val="22"/>
        </w:rPr>
        <w:t>EcoVadis</w:t>
      </w:r>
      <w:proofErr w:type="spellEnd"/>
      <w:r w:rsidRPr="00400D24">
        <w:rPr>
          <w:rFonts w:cs="Lucida Sans Unicode"/>
          <w:szCs w:val="22"/>
        </w:rPr>
        <w:t xml:space="preserve">, both in the chemicals sector and in all other industries. In previous years, </w:t>
      </w:r>
      <w:proofErr w:type="spellStart"/>
      <w:r w:rsidRPr="00400D24">
        <w:rPr>
          <w:rFonts w:cs="Lucida Sans Unicode"/>
          <w:szCs w:val="22"/>
        </w:rPr>
        <w:t>EcoVadis</w:t>
      </w:r>
      <w:proofErr w:type="spellEnd"/>
      <w:r w:rsidRPr="00400D24">
        <w:rPr>
          <w:rFonts w:cs="Lucida Sans Unicode"/>
          <w:szCs w:val="22"/>
        </w:rPr>
        <w:t xml:space="preserve"> had already rated the specialty chemicals company "Gold" six times.</w:t>
      </w:r>
    </w:p>
    <w:p w14:paraId="567F7560" w14:textId="77777777" w:rsidR="008C2163" w:rsidRDefault="008C2163" w:rsidP="008C2163">
      <w:pPr>
        <w:spacing w:line="240" w:lineRule="auto"/>
        <w:rPr>
          <w:rStyle w:val="Fett"/>
          <w:rFonts w:cs="Lucida Sans Unicode"/>
          <w:b w:val="0"/>
          <w:bCs w:val="0"/>
          <w:color w:val="000000"/>
          <w:szCs w:val="22"/>
          <w:lang w:val="en-US"/>
        </w:rPr>
      </w:pPr>
    </w:p>
    <w:p w14:paraId="72C6D7B6" w14:textId="77777777" w:rsidR="008C2163" w:rsidRPr="000A4E37" w:rsidRDefault="008C2163" w:rsidP="000A4E37">
      <w:pPr>
        <w:spacing w:line="240" w:lineRule="auto"/>
      </w:pPr>
      <w:r w:rsidRPr="000A4E37">
        <w:t xml:space="preserve">"In close dialog with our stakeholders, we drive our sustainability activities along the value chain. Our attention is always focused - in addition to our own production and business processes - on the supply chain as well as product benefits and applications on the customer side. The </w:t>
      </w:r>
      <w:proofErr w:type="spellStart"/>
      <w:r w:rsidRPr="000A4E37">
        <w:t>EcoVadis</w:t>
      </w:r>
      <w:proofErr w:type="spellEnd"/>
      <w:r w:rsidRPr="000A4E37">
        <w:t xml:space="preserve"> award confirms our commitment," says Thomas Wessel, executive board member responsible for sustainability. </w:t>
      </w:r>
    </w:p>
    <w:p w14:paraId="514E5A47" w14:textId="77777777" w:rsidR="008C2163" w:rsidRDefault="008C2163" w:rsidP="008C2163">
      <w:pPr>
        <w:spacing w:line="240" w:lineRule="auto"/>
        <w:rPr>
          <w:rFonts w:cs="Lucida Sans Unicode"/>
          <w:szCs w:val="22"/>
          <w:lang w:val="en-US"/>
        </w:rPr>
      </w:pPr>
    </w:p>
    <w:p w14:paraId="45EA24B1" w14:textId="77777777" w:rsidR="008C2163" w:rsidRPr="00400D24" w:rsidRDefault="008C2163" w:rsidP="008C2163">
      <w:pPr>
        <w:spacing w:line="240" w:lineRule="auto"/>
        <w:rPr>
          <w:rFonts w:cs="Lucida Sans Unicode"/>
          <w:color w:val="000000"/>
          <w:szCs w:val="22"/>
          <w:lang w:val="en-US"/>
        </w:rPr>
      </w:pPr>
      <w:r w:rsidRPr="00400D24">
        <w:rPr>
          <w:rFonts w:cs="Lucida Sans Unicode"/>
          <w:color w:val="000000"/>
          <w:szCs w:val="22"/>
          <w:lang w:val="en-US"/>
        </w:rPr>
        <w:t>The "</w:t>
      </w:r>
      <w:proofErr w:type="spellStart"/>
      <w:r w:rsidRPr="00400D24">
        <w:rPr>
          <w:rFonts w:cs="Lucida Sans Unicode"/>
          <w:color w:val="000000"/>
          <w:szCs w:val="22"/>
          <w:lang w:val="en-US"/>
        </w:rPr>
        <w:t>EcoVadis</w:t>
      </w:r>
      <w:proofErr w:type="spellEnd"/>
      <w:r w:rsidRPr="00400D24">
        <w:rPr>
          <w:rFonts w:cs="Lucida Sans Unicode"/>
          <w:color w:val="000000"/>
          <w:szCs w:val="22"/>
          <w:lang w:val="en-US"/>
        </w:rPr>
        <w:t xml:space="preserve"> Sustainability Assessment" looks at the sustainability performance of companies in the dimensions of "environment," "labor and human rights," "ethics" and "sustainable procurement</w:t>
      </w:r>
      <w:r>
        <w:rPr>
          <w:rFonts w:cs="Lucida Sans Unicode"/>
          <w:color w:val="000000"/>
          <w:szCs w:val="22"/>
          <w:lang w:val="en-US"/>
        </w:rPr>
        <w:t>”</w:t>
      </w:r>
      <w:r w:rsidRPr="00400D24">
        <w:rPr>
          <w:rFonts w:cs="Lucida Sans Unicode"/>
          <w:color w:val="000000"/>
          <w:szCs w:val="22"/>
          <w:lang w:val="en-US"/>
        </w:rPr>
        <w:t>. The assessment also incorporates information from more than 2,500 publicly available sources. The newly introduced platinum ranking allows a more precise differentiation of companies' sustainability performance.</w:t>
      </w:r>
    </w:p>
    <w:p w14:paraId="428E7E68" w14:textId="77777777" w:rsidR="008C2163" w:rsidRPr="000A4E37" w:rsidRDefault="008C2163" w:rsidP="008C2163">
      <w:pPr>
        <w:spacing w:line="240" w:lineRule="auto"/>
      </w:pPr>
    </w:p>
    <w:p w14:paraId="6F942908" w14:textId="77777777" w:rsidR="008C2163" w:rsidRPr="000A4E37" w:rsidRDefault="008C2163" w:rsidP="000A4E37">
      <w:pPr>
        <w:spacing w:line="240" w:lineRule="auto"/>
      </w:pPr>
      <w:r w:rsidRPr="000A4E37">
        <w:t>Evonik is a founding member of the chemical industry's Together for Sustainability (</w:t>
      </w:r>
      <w:proofErr w:type="spellStart"/>
      <w:r w:rsidRPr="000A4E37">
        <w:t>TfS</w:t>
      </w:r>
      <w:proofErr w:type="spellEnd"/>
      <w:r w:rsidRPr="000A4E37">
        <w:t xml:space="preserve">) initiative and is assessed annually by </w:t>
      </w:r>
      <w:proofErr w:type="spellStart"/>
      <w:r w:rsidRPr="000A4E37">
        <w:t>EcoVadis</w:t>
      </w:r>
      <w:proofErr w:type="spellEnd"/>
      <w:r w:rsidRPr="000A4E37">
        <w:t xml:space="preserve">, which carries out the assessments as a partner of the initiative. The aim of the </w:t>
      </w:r>
      <w:proofErr w:type="spellStart"/>
      <w:r w:rsidRPr="000A4E37">
        <w:t>TfS</w:t>
      </w:r>
      <w:proofErr w:type="spellEnd"/>
      <w:r w:rsidRPr="000A4E37">
        <w:t xml:space="preserve"> initiative is to increase transparency </w:t>
      </w:r>
      <w:r w:rsidRPr="000A4E37">
        <w:lastRenderedPageBreak/>
        <w:t>and sustainability in global supply chains through uniform assessments and audits of suppliers and additional training.</w:t>
      </w:r>
    </w:p>
    <w:p w14:paraId="24D841D2" w14:textId="77777777" w:rsidR="000A4E37" w:rsidRDefault="000A4E37" w:rsidP="00962E79">
      <w:pPr>
        <w:spacing w:line="220" w:lineRule="exact"/>
        <w:rPr>
          <w:rFonts w:cs="Lucida Sans Unicode"/>
          <w:b/>
          <w:bCs/>
          <w:sz w:val="18"/>
          <w:szCs w:val="18"/>
          <w:lang w:val="en-US"/>
        </w:rPr>
      </w:pPr>
    </w:p>
    <w:p w14:paraId="220BA314" w14:textId="77777777" w:rsidR="000A4E37" w:rsidRDefault="000A4E37" w:rsidP="00962E79">
      <w:pPr>
        <w:spacing w:line="220" w:lineRule="exact"/>
        <w:rPr>
          <w:rFonts w:cs="Lucida Sans Unicode"/>
          <w:b/>
          <w:bCs/>
          <w:sz w:val="18"/>
          <w:szCs w:val="18"/>
          <w:lang w:val="en-US"/>
        </w:rPr>
      </w:pPr>
    </w:p>
    <w:p w14:paraId="357D9BC8" w14:textId="77777777" w:rsidR="000A4E37" w:rsidRDefault="000A4E37" w:rsidP="00962E79">
      <w:pPr>
        <w:spacing w:line="220" w:lineRule="exact"/>
        <w:rPr>
          <w:rFonts w:cs="Lucida Sans Unicode"/>
          <w:b/>
          <w:bCs/>
          <w:sz w:val="18"/>
          <w:szCs w:val="18"/>
          <w:lang w:val="en-US"/>
        </w:rPr>
      </w:pPr>
    </w:p>
    <w:p w14:paraId="31B77B8A" w14:textId="77777777" w:rsidR="000A4E37" w:rsidRDefault="000A4E37" w:rsidP="00962E79">
      <w:pPr>
        <w:spacing w:line="220" w:lineRule="exact"/>
        <w:rPr>
          <w:rFonts w:cs="Lucida Sans Unicode"/>
          <w:b/>
          <w:bCs/>
          <w:sz w:val="18"/>
          <w:szCs w:val="18"/>
          <w:lang w:val="en-US"/>
        </w:rPr>
      </w:pPr>
    </w:p>
    <w:p w14:paraId="44AA0226" w14:textId="77777777" w:rsidR="000A4E37" w:rsidRDefault="000A4E37" w:rsidP="00962E79">
      <w:pPr>
        <w:spacing w:line="220" w:lineRule="exact"/>
        <w:rPr>
          <w:rFonts w:cs="Lucida Sans Unicode"/>
          <w:b/>
          <w:bCs/>
          <w:sz w:val="18"/>
          <w:szCs w:val="18"/>
          <w:lang w:val="en-US"/>
        </w:rPr>
      </w:pPr>
    </w:p>
    <w:p w14:paraId="1E4B47AA" w14:textId="77777777" w:rsidR="000A4E37" w:rsidRDefault="000A4E37" w:rsidP="00962E79">
      <w:pPr>
        <w:spacing w:line="220" w:lineRule="exact"/>
        <w:rPr>
          <w:rFonts w:cs="Lucida Sans Unicode"/>
          <w:b/>
          <w:bCs/>
          <w:sz w:val="18"/>
          <w:szCs w:val="18"/>
          <w:lang w:val="en-US"/>
        </w:rPr>
      </w:pPr>
    </w:p>
    <w:p w14:paraId="7B8640AB" w14:textId="77777777" w:rsidR="000A4E37" w:rsidRDefault="000A4E37" w:rsidP="00962E79">
      <w:pPr>
        <w:spacing w:line="220" w:lineRule="exact"/>
        <w:rPr>
          <w:rFonts w:cs="Lucida Sans Unicode"/>
          <w:b/>
          <w:bCs/>
          <w:sz w:val="18"/>
          <w:szCs w:val="18"/>
          <w:lang w:val="en-US"/>
        </w:rPr>
      </w:pPr>
    </w:p>
    <w:p w14:paraId="0C2AF1AE" w14:textId="77777777" w:rsidR="000A4E37" w:rsidRDefault="000A4E37" w:rsidP="00962E79">
      <w:pPr>
        <w:spacing w:line="220" w:lineRule="exact"/>
        <w:rPr>
          <w:rFonts w:cs="Lucida Sans Unicode"/>
          <w:b/>
          <w:bCs/>
          <w:sz w:val="18"/>
          <w:szCs w:val="18"/>
          <w:lang w:val="en-US"/>
        </w:rPr>
      </w:pPr>
    </w:p>
    <w:p w14:paraId="4BDAA660" w14:textId="77777777" w:rsidR="000A4E37" w:rsidRDefault="000A4E37" w:rsidP="00962E79">
      <w:pPr>
        <w:spacing w:line="220" w:lineRule="exact"/>
        <w:rPr>
          <w:rFonts w:cs="Lucida Sans Unicode"/>
          <w:b/>
          <w:bCs/>
          <w:sz w:val="18"/>
          <w:szCs w:val="18"/>
          <w:lang w:val="en-US"/>
        </w:rPr>
      </w:pPr>
    </w:p>
    <w:p w14:paraId="53468AA0" w14:textId="77777777" w:rsidR="000A4E37" w:rsidRDefault="000A4E37" w:rsidP="00962E79">
      <w:pPr>
        <w:spacing w:line="220" w:lineRule="exact"/>
        <w:rPr>
          <w:rFonts w:cs="Lucida Sans Unicode"/>
          <w:b/>
          <w:bCs/>
          <w:sz w:val="18"/>
          <w:szCs w:val="18"/>
          <w:lang w:val="en-US"/>
        </w:rPr>
      </w:pPr>
    </w:p>
    <w:p w14:paraId="5F1F88C0" w14:textId="77777777" w:rsidR="000A4E37" w:rsidRDefault="000A4E37" w:rsidP="00962E79">
      <w:pPr>
        <w:spacing w:line="220" w:lineRule="exact"/>
        <w:rPr>
          <w:rFonts w:cs="Lucida Sans Unicode"/>
          <w:b/>
          <w:bCs/>
          <w:sz w:val="18"/>
          <w:szCs w:val="18"/>
          <w:lang w:val="en-US"/>
        </w:rPr>
      </w:pPr>
    </w:p>
    <w:p w14:paraId="166A9901" w14:textId="77777777" w:rsidR="000A4E37" w:rsidRDefault="000A4E37" w:rsidP="00962E79">
      <w:pPr>
        <w:spacing w:line="220" w:lineRule="exact"/>
        <w:rPr>
          <w:rFonts w:cs="Lucida Sans Unicode"/>
          <w:b/>
          <w:bCs/>
          <w:sz w:val="18"/>
          <w:szCs w:val="18"/>
          <w:lang w:val="en-US"/>
        </w:rPr>
      </w:pPr>
    </w:p>
    <w:p w14:paraId="4C0550A5" w14:textId="77777777" w:rsidR="000A4E37" w:rsidRDefault="000A4E37" w:rsidP="00962E79">
      <w:pPr>
        <w:spacing w:line="220" w:lineRule="exact"/>
        <w:rPr>
          <w:rFonts w:cs="Lucida Sans Unicode"/>
          <w:b/>
          <w:bCs/>
          <w:sz w:val="18"/>
          <w:szCs w:val="18"/>
          <w:lang w:val="en-US"/>
        </w:rPr>
      </w:pPr>
    </w:p>
    <w:p w14:paraId="5A490586" w14:textId="77777777" w:rsidR="000A4E37" w:rsidRDefault="000A4E37" w:rsidP="00962E79">
      <w:pPr>
        <w:spacing w:line="220" w:lineRule="exact"/>
        <w:rPr>
          <w:rFonts w:cs="Lucida Sans Unicode"/>
          <w:b/>
          <w:bCs/>
          <w:sz w:val="18"/>
          <w:szCs w:val="18"/>
          <w:lang w:val="en-US"/>
        </w:rPr>
      </w:pPr>
    </w:p>
    <w:p w14:paraId="5FD3211A" w14:textId="77777777" w:rsidR="000A4E37" w:rsidRDefault="000A4E37" w:rsidP="00962E79">
      <w:pPr>
        <w:spacing w:line="220" w:lineRule="exact"/>
        <w:rPr>
          <w:rFonts w:cs="Lucida Sans Unicode"/>
          <w:b/>
          <w:bCs/>
          <w:sz w:val="18"/>
          <w:szCs w:val="18"/>
          <w:lang w:val="en-US"/>
        </w:rPr>
      </w:pPr>
    </w:p>
    <w:p w14:paraId="2B74A27B" w14:textId="77777777" w:rsidR="000A4E37" w:rsidRDefault="000A4E37" w:rsidP="00962E79">
      <w:pPr>
        <w:spacing w:line="220" w:lineRule="exact"/>
        <w:rPr>
          <w:rFonts w:cs="Lucida Sans Unicode"/>
          <w:b/>
          <w:bCs/>
          <w:sz w:val="18"/>
          <w:szCs w:val="18"/>
          <w:lang w:val="en-US"/>
        </w:rPr>
      </w:pPr>
    </w:p>
    <w:p w14:paraId="3083D590" w14:textId="77777777" w:rsidR="000A4E37" w:rsidRDefault="000A4E37" w:rsidP="00962E79">
      <w:pPr>
        <w:spacing w:line="220" w:lineRule="exact"/>
        <w:rPr>
          <w:rFonts w:cs="Lucida Sans Unicode"/>
          <w:b/>
          <w:bCs/>
          <w:sz w:val="18"/>
          <w:szCs w:val="18"/>
          <w:lang w:val="en-US"/>
        </w:rPr>
      </w:pPr>
    </w:p>
    <w:p w14:paraId="676736F6" w14:textId="77777777" w:rsidR="000A4E37" w:rsidRDefault="000A4E37" w:rsidP="00962E79">
      <w:pPr>
        <w:spacing w:line="220" w:lineRule="exact"/>
        <w:rPr>
          <w:rFonts w:cs="Lucida Sans Unicode"/>
          <w:b/>
          <w:bCs/>
          <w:sz w:val="18"/>
          <w:szCs w:val="18"/>
          <w:lang w:val="en-US"/>
        </w:rPr>
      </w:pPr>
    </w:p>
    <w:p w14:paraId="0E297668" w14:textId="77777777" w:rsidR="000A4E37" w:rsidRDefault="000A4E37" w:rsidP="00962E79">
      <w:pPr>
        <w:spacing w:line="220" w:lineRule="exact"/>
        <w:rPr>
          <w:rFonts w:cs="Lucida Sans Unicode"/>
          <w:b/>
          <w:bCs/>
          <w:sz w:val="18"/>
          <w:szCs w:val="18"/>
          <w:lang w:val="en-US"/>
        </w:rPr>
      </w:pPr>
    </w:p>
    <w:p w14:paraId="6CE754BF" w14:textId="77777777" w:rsidR="000A4E37" w:rsidRDefault="000A4E37" w:rsidP="00962E79">
      <w:pPr>
        <w:spacing w:line="220" w:lineRule="exact"/>
        <w:rPr>
          <w:rFonts w:cs="Lucida Sans Unicode"/>
          <w:b/>
          <w:bCs/>
          <w:sz w:val="18"/>
          <w:szCs w:val="18"/>
          <w:lang w:val="en-US"/>
        </w:rPr>
      </w:pPr>
    </w:p>
    <w:p w14:paraId="1E1C629F" w14:textId="77777777" w:rsidR="000A4E37" w:rsidRDefault="000A4E37" w:rsidP="00962E79">
      <w:pPr>
        <w:spacing w:line="220" w:lineRule="exact"/>
        <w:rPr>
          <w:rFonts w:cs="Lucida Sans Unicode"/>
          <w:b/>
          <w:bCs/>
          <w:sz w:val="18"/>
          <w:szCs w:val="18"/>
          <w:lang w:val="en-US"/>
        </w:rPr>
      </w:pPr>
    </w:p>
    <w:p w14:paraId="1C275165" w14:textId="77777777" w:rsidR="000A4E37" w:rsidRDefault="000A4E37" w:rsidP="00962E79">
      <w:pPr>
        <w:spacing w:line="220" w:lineRule="exact"/>
        <w:rPr>
          <w:rFonts w:cs="Lucida Sans Unicode"/>
          <w:b/>
          <w:bCs/>
          <w:sz w:val="18"/>
          <w:szCs w:val="18"/>
          <w:lang w:val="en-US"/>
        </w:rPr>
      </w:pPr>
    </w:p>
    <w:p w14:paraId="2934BC8D" w14:textId="77777777" w:rsidR="000A4E37" w:rsidRDefault="000A4E37" w:rsidP="00962E79">
      <w:pPr>
        <w:spacing w:line="220" w:lineRule="exact"/>
        <w:rPr>
          <w:rFonts w:cs="Lucida Sans Unicode"/>
          <w:b/>
          <w:bCs/>
          <w:sz w:val="18"/>
          <w:szCs w:val="18"/>
          <w:lang w:val="en-US"/>
        </w:rPr>
      </w:pPr>
    </w:p>
    <w:p w14:paraId="0ABB3214" w14:textId="77777777" w:rsidR="000A4E37" w:rsidRDefault="000A4E37" w:rsidP="00962E79">
      <w:pPr>
        <w:spacing w:line="220" w:lineRule="exact"/>
        <w:rPr>
          <w:rFonts w:cs="Lucida Sans Unicode"/>
          <w:b/>
          <w:bCs/>
          <w:sz w:val="18"/>
          <w:szCs w:val="18"/>
          <w:lang w:val="en-US"/>
        </w:rPr>
      </w:pPr>
    </w:p>
    <w:p w14:paraId="3629D44C" w14:textId="77777777" w:rsidR="000A4E37" w:rsidRDefault="000A4E37" w:rsidP="00962E79">
      <w:pPr>
        <w:spacing w:line="220" w:lineRule="exact"/>
        <w:rPr>
          <w:rFonts w:cs="Lucida Sans Unicode"/>
          <w:b/>
          <w:bCs/>
          <w:sz w:val="18"/>
          <w:szCs w:val="18"/>
          <w:lang w:val="en-US"/>
        </w:rPr>
      </w:pPr>
    </w:p>
    <w:p w14:paraId="1CF75140" w14:textId="77777777" w:rsidR="000A4E37" w:rsidRDefault="000A4E37" w:rsidP="00962E79">
      <w:pPr>
        <w:spacing w:line="220" w:lineRule="exact"/>
        <w:rPr>
          <w:rFonts w:cs="Lucida Sans Unicode"/>
          <w:b/>
          <w:bCs/>
          <w:sz w:val="18"/>
          <w:szCs w:val="18"/>
          <w:lang w:val="en-US"/>
        </w:rPr>
      </w:pPr>
    </w:p>
    <w:p w14:paraId="067B1DC3" w14:textId="77777777" w:rsidR="000A4E37" w:rsidRDefault="000A4E37" w:rsidP="00962E79">
      <w:pPr>
        <w:spacing w:line="220" w:lineRule="exact"/>
        <w:rPr>
          <w:rFonts w:cs="Lucida Sans Unicode"/>
          <w:b/>
          <w:bCs/>
          <w:sz w:val="18"/>
          <w:szCs w:val="18"/>
          <w:lang w:val="en-US"/>
        </w:rPr>
      </w:pPr>
    </w:p>
    <w:p w14:paraId="5E1FB8F0" w14:textId="56F4C01E" w:rsidR="00013208" w:rsidRDefault="00A525CB" w:rsidP="00962E79">
      <w:pPr>
        <w:spacing w:line="220" w:lineRule="exact"/>
        <w:rPr>
          <w:rFonts w:cs="Lucida Sans Unicode"/>
          <w:sz w:val="18"/>
          <w:szCs w:val="18"/>
          <w:lang w:val="en-US"/>
        </w:rPr>
      </w:pPr>
      <w:r w:rsidRPr="00013208">
        <w:rPr>
          <w:rFonts w:cs="Lucida Sans Unicode"/>
          <w:b/>
          <w:bCs/>
          <w:sz w:val="18"/>
          <w:szCs w:val="18"/>
          <w:lang w:val="en-US"/>
        </w:rPr>
        <w:t>Company information</w:t>
      </w:r>
      <w:r w:rsidRPr="00013208">
        <w:rPr>
          <w:rFonts w:cs="Lucida Sans Unicode"/>
          <w:sz w:val="18"/>
          <w:szCs w:val="18"/>
          <w:lang w:val="en-US"/>
        </w:rPr>
        <w:t xml:space="preserve"> </w:t>
      </w:r>
      <w:r w:rsidR="00013208" w:rsidRPr="00013208">
        <w:rPr>
          <w:rFonts w:cs="Lucida Sans Unicode"/>
          <w:sz w:val="18"/>
          <w:szCs w:val="18"/>
          <w:lang w:val="en-US"/>
        </w:rPr>
        <w:br/>
      </w:r>
      <w:r w:rsidR="009A7CFD" w:rsidRPr="00013208">
        <w:rPr>
          <w:rFonts w:cs="Lucida Sans Unicode"/>
          <w:sz w:val="18"/>
          <w:szCs w:val="18"/>
          <w:lang w:val="en-US"/>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sidRPr="00013208">
        <w:rPr>
          <w:rFonts w:cs="Lucida Sans Unicode"/>
          <w:sz w:val="18"/>
          <w:szCs w:val="18"/>
          <w:lang w:val="en-US"/>
        </w:rPr>
        <w:t>today and tomorrow</w:t>
      </w:r>
      <w:r w:rsidR="009A7CFD" w:rsidRPr="00013208">
        <w:rPr>
          <w:rFonts w:cs="Lucida Sans Unicode"/>
          <w:sz w:val="18"/>
          <w:szCs w:val="18"/>
          <w:lang w:val="en-US"/>
        </w:rPr>
        <w:t>.</w:t>
      </w:r>
    </w:p>
    <w:p w14:paraId="59A19A26" w14:textId="77777777" w:rsidR="00962E79" w:rsidRDefault="00962E79" w:rsidP="00A525CB">
      <w:pPr>
        <w:spacing w:line="220" w:lineRule="exact"/>
        <w:rPr>
          <w:sz w:val="18"/>
          <w:szCs w:val="18"/>
        </w:rPr>
      </w:pPr>
      <w:bookmarkStart w:id="1" w:name="_GoBack"/>
      <w:bookmarkEnd w:id="1"/>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8176" w14:textId="77777777" w:rsidR="00D631B0" w:rsidRDefault="00D631B0" w:rsidP="00FD1184">
      <w:r>
        <w:separator/>
      </w:r>
    </w:p>
  </w:endnote>
  <w:endnote w:type="continuationSeparator" w:id="0">
    <w:p w14:paraId="60E68048" w14:textId="77777777" w:rsidR="00D631B0" w:rsidRDefault="00D631B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448039ED"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31BDC83F"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D306" w14:textId="77777777" w:rsidR="00D631B0" w:rsidRDefault="00D631B0" w:rsidP="00FD1184">
      <w:r>
        <w:separator/>
      </w:r>
    </w:p>
  </w:footnote>
  <w:footnote w:type="continuationSeparator" w:id="0">
    <w:p w14:paraId="29EB6B6B" w14:textId="77777777" w:rsidR="00D631B0" w:rsidRDefault="00D631B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308D"/>
    <w:rsid w:val="00095C7A"/>
    <w:rsid w:val="000A0DDB"/>
    <w:rsid w:val="000A448D"/>
    <w:rsid w:val="000A4E37"/>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414F"/>
    <w:rsid w:val="0018016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5B79"/>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2163"/>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75BFF"/>
    <w:rsid w:val="00A804CC"/>
    <w:rsid w:val="00A81F2D"/>
    <w:rsid w:val="00A87BA0"/>
    <w:rsid w:val="00A966ED"/>
    <w:rsid w:val="00A97CD7"/>
    <w:rsid w:val="00A97EAD"/>
    <w:rsid w:val="00AA15C6"/>
    <w:rsid w:val="00AA5BBF"/>
    <w:rsid w:val="00AB1A9C"/>
    <w:rsid w:val="00AB3332"/>
    <w:rsid w:val="00AB67B2"/>
    <w:rsid w:val="00AB7056"/>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136B2"/>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31B0"/>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246ED"/>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210225_Ecovadis_EN</Description0>
    <DocumentTitle xmlns="3900a7cd-735b-4f56-a6f4-08d139dd6cc3">210225_Ecovadis_EN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649819E9-7DA9-47AC-99BA-87FC4C3D20BE}"/>
</file>

<file path=customXml/itemProps4.xml><?xml version="1.0" encoding="utf-8"?>
<ds:datastoreItem xmlns:ds="http://schemas.openxmlformats.org/officeDocument/2006/customXml" ds:itemID="{F0E1FE10-FDC7-4F9B-B132-1C0A2D7C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3255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10</cp:revision>
  <cp:lastPrinted>2021-02-24T14:56:00Z</cp:lastPrinted>
  <dcterms:created xsi:type="dcterms:W3CDTF">2021-02-24T14:44:00Z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2021-02-24T14:44:23Z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