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0B1B97" w:rsidRPr="00344D49" w14:paraId="0086B534" w14:textId="77777777" w:rsidTr="002159BA">
        <w:trPr>
          <w:trHeight w:val="851"/>
        </w:trPr>
        <w:tc>
          <w:tcPr>
            <w:tcW w:w="2552" w:type="dxa"/>
            <w:shd w:val="clear" w:color="auto" w:fill="auto"/>
          </w:tcPr>
          <w:p w14:paraId="68430565" w14:textId="77E4D59D" w:rsidR="004C0ACD" w:rsidRPr="00A93791" w:rsidRDefault="00457FB8" w:rsidP="004C0ACD">
            <w:pPr>
              <w:pStyle w:val="M8"/>
              <w:framePr w:wrap="auto" w:vAnchor="margin" w:hAnchor="text" w:xAlign="left" w:yAlign="inline"/>
              <w:suppressOverlap w:val="0"/>
              <w:rPr>
                <w:sz w:val="18"/>
                <w:szCs w:val="18"/>
              </w:rPr>
            </w:pPr>
            <w:r>
              <w:rPr>
                <w:sz w:val="18"/>
                <w:szCs w:val="18"/>
              </w:rPr>
              <w:t>29</w:t>
            </w:r>
            <w:r w:rsidR="004C0ACD" w:rsidRPr="00A93791">
              <w:rPr>
                <w:sz w:val="18"/>
                <w:szCs w:val="18"/>
              </w:rPr>
              <w:t xml:space="preserve">. </w:t>
            </w:r>
            <w:r w:rsidR="00EE528E">
              <w:rPr>
                <w:sz w:val="18"/>
                <w:szCs w:val="18"/>
              </w:rPr>
              <w:t>Ju</w:t>
            </w:r>
            <w:r w:rsidR="001A01B3">
              <w:rPr>
                <w:sz w:val="18"/>
                <w:szCs w:val="18"/>
              </w:rPr>
              <w:t>n</w:t>
            </w:r>
            <w:r w:rsidR="00EE528E">
              <w:rPr>
                <w:sz w:val="18"/>
                <w:szCs w:val="18"/>
              </w:rPr>
              <w:t>i</w:t>
            </w:r>
            <w:r w:rsidR="004C0ACD">
              <w:rPr>
                <w:sz w:val="18"/>
                <w:szCs w:val="18"/>
              </w:rPr>
              <w:t xml:space="preserve"> </w:t>
            </w:r>
            <w:r w:rsidR="004C0ACD" w:rsidRPr="00A93791">
              <w:rPr>
                <w:sz w:val="18"/>
                <w:szCs w:val="18"/>
              </w:rPr>
              <w:t>201</w:t>
            </w:r>
            <w:r w:rsidR="001A01B3">
              <w:rPr>
                <w:sz w:val="18"/>
                <w:szCs w:val="18"/>
              </w:rPr>
              <w:t>8</w:t>
            </w:r>
          </w:p>
          <w:p w14:paraId="6E32EF78" w14:textId="77777777" w:rsidR="000B1B97" w:rsidRDefault="000B1B97" w:rsidP="000B1B97">
            <w:pPr>
              <w:pStyle w:val="M8"/>
              <w:framePr w:wrap="auto" w:vAnchor="margin" w:hAnchor="text" w:xAlign="left" w:yAlign="inline"/>
              <w:suppressOverlap w:val="0"/>
              <w:rPr>
                <w:b/>
              </w:rPr>
            </w:pPr>
          </w:p>
          <w:p w14:paraId="3319D17F" w14:textId="573CAF53" w:rsidR="000B1B97" w:rsidRDefault="000B1B97" w:rsidP="002617C5">
            <w:pPr>
              <w:pStyle w:val="M8"/>
              <w:framePr w:wrap="auto" w:vAnchor="margin" w:hAnchor="text" w:xAlign="left" w:yAlign="inline"/>
              <w:suppressOverlap w:val="0"/>
            </w:pPr>
          </w:p>
        </w:tc>
      </w:tr>
      <w:tr w:rsidR="000B1B97" w:rsidRPr="009F7E51" w14:paraId="1EEEA7D3" w14:textId="77777777" w:rsidTr="002159BA">
        <w:trPr>
          <w:trHeight w:val="851"/>
        </w:trPr>
        <w:tc>
          <w:tcPr>
            <w:tcW w:w="2552" w:type="dxa"/>
            <w:shd w:val="clear" w:color="auto" w:fill="auto"/>
          </w:tcPr>
          <w:p w14:paraId="4AE24AFB" w14:textId="77777777" w:rsidR="000B1B97" w:rsidRPr="00F43AF4" w:rsidRDefault="000B1B97" w:rsidP="000B1B97">
            <w:pPr>
              <w:pStyle w:val="M1"/>
              <w:framePr w:wrap="auto" w:vAnchor="margin" w:hAnchor="text" w:xAlign="left" w:yAlign="inline"/>
              <w:suppressOverlap w:val="0"/>
            </w:pPr>
          </w:p>
          <w:p w14:paraId="666356C6" w14:textId="77777777" w:rsidR="004C0ACD" w:rsidRPr="00F43AF4" w:rsidRDefault="004C0ACD" w:rsidP="004C0ACD">
            <w:pPr>
              <w:pStyle w:val="M1"/>
              <w:framePr w:wrap="auto" w:vAnchor="margin" w:hAnchor="text" w:xAlign="left" w:yAlign="inline"/>
              <w:suppressOverlap w:val="0"/>
            </w:pPr>
            <w:r w:rsidRPr="00F43AF4">
              <w:t>Ansprechpartner Fachpresse</w:t>
            </w:r>
          </w:p>
          <w:p w14:paraId="0C04DC33" w14:textId="77777777" w:rsidR="004C0ACD" w:rsidRPr="002A7041" w:rsidRDefault="00D546C1" w:rsidP="004C0ACD">
            <w:pPr>
              <w:pStyle w:val="M7"/>
              <w:framePr w:wrap="auto" w:vAnchor="margin" w:hAnchor="text" w:xAlign="left" w:yAlign="inline"/>
              <w:suppressOverlap w:val="0"/>
            </w:pPr>
            <w:r>
              <w:t>Susanne Diehl</w:t>
            </w:r>
          </w:p>
          <w:p w14:paraId="31804414" w14:textId="77777777" w:rsidR="004C0ACD" w:rsidRPr="005B4F2D" w:rsidRDefault="002A7041" w:rsidP="004C0ACD">
            <w:pPr>
              <w:pStyle w:val="M9"/>
              <w:framePr w:wrap="auto" w:vAnchor="margin" w:hAnchor="text" w:xAlign="left" w:yAlign="inline"/>
              <w:suppressOverlap w:val="0"/>
            </w:pPr>
            <w:r w:rsidRPr="005B4F2D">
              <w:t>Kommunikation Silica</w:t>
            </w:r>
          </w:p>
          <w:p w14:paraId="20C08BE8" w14:textId="77777777" w:rsidR="004C0ACD" w:rsidRPr="004C0ACD" w:rsidRDefault="004C0ACD" w:rsidP="004C0ACD">
            <w:pPr>
              <w:pStyle w:val="M9"/>
              <w:framePr w:wrap="auto" w:vAnchor="margin" w:hAnchor="text" w:xAlign="left" w:yAlign="inline"/>
              <w:suppressOverlap w:val="0"/>
              <w:rPr>
                <w:lang w:val="it-IT"/>
              </w:rPr>
            </w:pPr>
            <w:r w:rsidRPr="004C0ACD">
              <w:rPr>
                <w:lang w:val="it-IT"/>
              </w:rPr>
              <w:t xml:space="preserve">Telefon +49 </w:t>
            </w:r>
            <w:r w:rsidR="009F7E51">
              <w:rPr>
                <w:lang w:val="it-IT"/>
              </w:rPr>
              <w:t>6181 59</w:t>
            </w:r>
            <w:r w:rsidR="002A7041" w:rsidRPr="004C0ACD">
              <w:rPr>
                <w:lang w:val="it-IT"/>
              </w:rPr>
              <w:t>-</w:t>
            </w:r>
            <w:r w:rsidR="00D546C1" w:rsidRPr="00D546C1">
              <w:rPr>
                <w:lang w:val="it-IT"/>
              </w:rPr>
              <w:t xml:space="preserve">13347 </w:t>
            </w:r>
            <w:r w:rsidRPr="004C0ACD">
              <w:rPr>
                <w:lang w:val="it-IT"/>
              </w:rPr>
              <w:br/>
            </w:r>
            <w:r w:rsidR="00D546C1" w:rsidRPr="00D546C1">
              <w:rPr>
                <w:lang w:val="it-IT"/>
              </w:rPr>
              <w:t xml:space="preserve">susanne.sd.diehl@evonik.com </w:t>
            </w:r>
          </w:p>
          <w:p w14:paraId="15C4188D" w14:textId="77777777" w:rsidR="000B1B97" w:rsidRPr="004C0ACD" w:rsidRDefault="000B1B97" w:rsidP="000B1B97">
            <w:pPr>
              <w:pStyle w:val="M12"/>
              <w:framePr w:wrap="auto" w:vAnchor="margin" w:hAnchor="text" w:xAlign="left" w:yAlign="inline"/>
              <w:suppressOverlap w:val="0"/>
              <w:rPr>
                <w:lang w:val="it-IT"/>
              </w:rPr>
            </w:pPr>
          </w:p>
        </w:tc>
      </w:tr>
    </w:tbl>
    <w:p w14:paraId="44A911E2" w14:textId="77777777" w:rsidR="00B257DA" w:rsidRPr="003C6643" w:rsidRDefault="00B257DA" w:rsidP="00B257DA">
      <w:pPr>
        <w:framePr w:w="2659" w:wrap="around" w:hAnchor="page" w:x="8971" w:yAlign="bottom" w:anchorLock="1"/>
        <w:tabs>
          <w:tab w:val="left" w:pos="518"/>
        </w:tabs>
        <w:spacing w:line="180" w:lineRule="exact"/>
        <w:rPr>
          <w:noProof/>
          <w:sz w:val="13"/>
          <w:lang w:val="en-US"/>
        </w:rPr>
      </w:pPr>
      <w:r w:rsidRPr="003C6643">
        <w:rPr>
          <w:b/>
          <w:noProof/>
          <w:sz w:val="13"/>
          <w:lang w:val="en-US"/>
        </w:rPr>
        <w:t>Evonik Resource Efficiency GmbH</w:t>
      </w:r>
    </w:p>
    <w:p w14:paraId="251FE8D7" w14:textId="77777777" w:rsidR="00B257DA" w:rsidRPr="003C6643" w:rsidRDefault="00B257DA" w:rsidP="00B257DA">
      <w:pPr>
        <w:framePr w:w="2659" w:wrap="around" w:hAnchor="page" w:x="8971" w:yAlign="bottom" w:anchorLock="1"/>
        <w:tabs>
          <w:tab w:val="left" w:pos="518"/>
        </w:tabs>
        <w:spacing w:line="180" w:lineRule="exact"/>
        <w:rPr>
          <w:noProof/>
          <w:sz w:val="13"/>
          <w:lang w:val="en-US"/>
        </w:rPr>
      </w:pPr>
      <w:r w:rsidRPr="003C6643">
        <w:rPr>
          <w:noProof/>
          <w:sz w:val="13"/>
          <w:lang w:val="en-US"/>
        </w:rPr>
        <w:t>Rellinghauser Straße 1-11</w:t>
      </w:r>
    </w:p>
    <w:p w14:paraId="54343C7F" w14:textId="77777777" w:rsidR="00B257DA" w:rsidRPr="00C1088D" w:rsidRDefault="00B257DA" w:rsidP="00B257DA">
      <w:pPr>
        <w:framePr w:w="2659" w:wrap="around" w:hAnchor="page" w:x="8971" w:yAlign="bottom" w:anchorLock="1"/>
        <w:tabs>
          <w:tab w:val="left" w:pos="518"/>
        </w:tabs>
        <w:spacing w:line="180" w:lineRule="exact"/>
        <w:rPr>
          <w:noProof/>
          <w:sz w:val="13"/>
        </w:rPr>
      </w:pPr>
      <w:r w:rsidRPr="00C1088D">
        <w:rPr>
          <w:noProof/>
          <w:sz w:val="13"/>
        </w:rPr>
        <w:t>45128 Essen</w:t>
      </w:r>
    </w:p>
    <w:p w14:paraId="7301BD68" w14:textId="77777777" w:rsidR="00B257DA" w:rsidRPr="00C1088D" w:rsidRDefault="00B257DA" w:rsidP="00B257DA">
      <w:pPr>
        <w:framePr w:w="2659" w:wrap="around" w:hAnchor="page" w:x="8971" w:yAlign="bottom" w:anchorLock="1"/>
        <w:tabs>
          <w:tab w:val="left" w:pos="518"/>
        </w:tabs>
        <w:spacing w:line="180" w:lineRule="exact"/>
        <w:rPr>
          <w:noProof/>
          <w:sz w:val="13"/>
        </w:rPr>
      </w:pPr>
      <w:r w:rsidRPr="00C1088D">
        <w:rPr>
          <w:noProof/>
          <w:sz w:val="13"/>
        </w:rPr>
        <w:t>Telefon +49 201 177-01</w:t>
      </w:r>
    </w:p>
    <w:p w14:paraId="24CC46DA" w14:textId="77777777" w:rsidR="00B257DA" w:rsidRPr="00C1088D" w:rsidRDefault="00B257DA" w:rsidP="00B257DA">
      <w:pPr>
        <w:framePr w:w="2659" w:wrap="around" w:hAnchor="page" w:x="8971" w:yAlign="bottom" w:anchorLock="1"/>
        <w:tabs>
          <w:tab w:val="left" w:pos="518"/>
        </w:tabs>
        <w:spacing w:line="180" w:lineRule="exact"/>
        <w:rPr>
          <w:noProof/>
          <w:sz w:val="13"/>
        </w:rPr>
      </w:pPr>
      <w:r w:rsidRPr="00C1088D">
        <w:rPr>
          <w:noProof/>
          <w:sz w:val="13"/>
        </w:rPr>
        <w:t>Telefax +49 201 177-3475</w:t>
      </w:r>
    </w:p>
    <w:p w14:paraId="4BC6EDA4" w14:textId="77777777" w:rsidR="00B257DA" w:rsidRDefault="000B5164" w:rsidP="00B257DA">
      <w:pPr>
        <w:framePr w:w="2659" w:wrap="around" w:hAnchor="page" w:x="8971" w:yAlign="bottom" w:anchorLock="1"/>
        <w:tabs>
          <w:tab w:val="left" w:pos="518"/>
        </w:tabs>
        <w:spacing w:line="180" w:lineRule="exact"/>
        <w:rPr>
          <w:noProof/>
          <w:sz w:val="13"/>
        </w:rPr>
      </w:pPr>
      <w:hyperlink r:id="rId8" w:history="1">
        <w:r w:rsidR="00B257DA" w:rsidRPr="00924B31">
          <w:rPr>
            <w:rStyle w:val="Hyperlink"/>
            <w:noProof/>
            <w:sz w:val="13"/>
          </w:rPr>
          <w:t>www.evonik.de</w:t>
        </w:r>
      </w:hyperlink>
    </w:p>
    <w:p w14:paraId="29977B41" w14:textId="77777777" w:rsidR="00B257DA" w:rsidRDefault="00B257DA" w:rsidP="00B257DA">
      <w:pPr>
        <w:framePr w:w="2659" w:wrap="around" w:hAnchor="page" w:x="8971" w:yAlign="bottom" w:anchorLock="1"/>
        <w:tabs>
          <w:tab w:val="left" w:pos="518"/>
        </w:tabs>
        <w:spacing w:line="180" w:lineRule="exact"/>
        <w:rPr>
          <w:noProof/>
          <w:sz w:val="13"/>
        </w:rPr>
      </w:pPr>
    </w:p>
    <w:p w14:paraId="33603BD0" w14:textId="77777777" w:rsidR="00B257DA" w:rsidRDefault="00B257DA" w:rsidP="00B257DA">
      <w:pPr>
        <w:framePr w:w="2659" w:wrap="around" w:hAnchor="page" w:x="8971" w:yAlign="bottom" w:anchorLock="1"/>
        <w:tabs>
          <w:tab w:val="left" w:pos="518"/>
        </w:tabs>
        <w:spacing w:line="180" w:lineRule="exact"/>
        <w:rPr>
          <w:b/>
          <w:noProof/>
          <w:sz w:val="13"/>
        </w:rPr>
      </w:pPr>
      <w:r w:rsidRPr="00736B12">
        <w:rPr>
          <w:b/>
          <w:noProof/>
          <w:sz w:val="13"/>
        </w:rPr>
        <w:t>Aufsichtsrat</w:t>
      </w:r>
      <w:r w:rsidRPr="00736B12">
        <w:rPr>
          <w:b/>
          <w:noProof/>
          <w:sz w:val="13"/>
        </w:rPr>
        <w:br/>
      </w:r>
      <w:r w:rsidRPr="00736B12">
        <w:rPr>
          <w:noProof/>
          <w:sz w:val="13"/>
        </w:rPr>
        <w:t>Dr. Harald Schwager,</w:t>
      </w:r>
      <w:r>
        <w:rPr>
          <w:b/>
          <w:noProof/>
          <w:sz w:val="13"/>
        </w:rPr>
        <w:t xml:space="preserve"> </w:t>
      </w:r>
      <w:r w:rsidRPr="00736B12">
        <w:rPr>
          <w:noProof/>
          <w:sz w:val="13"/>
        </w:rPr>
        <w:t>Vorsitzender</w:t>
      </w:r>
    </w:p>
    <w:p w14:paraId="0DE3742E" w14:textId="77777777" w:rsidR="00B257DA" w:rsidRDefault="00B257DA" w:rsidP="00B257DA">
      <w:pPr>
        <w:framePr w:w="2659" w:wrap="around" w:hAnchor="page" w:x="8971" w:yAlign="bottom" w:anchorLock="1"/>
        <w:tabs>
          <w:tab w:val="left" w:pos="518"/>
        </w:tabs>
        <w:spacing w:line="180" w:lineRule="exact"/>
        <w:rPr>
          <w:noProof/>
          <w:sz w:val="13"/>
        </w:rPr>
      </w:pPr>
    </w:p>
    <w:p w14:paraId="69ECC57A" w14:textId="77777777" w:rsidR="00B257DA" w:rsidRPr="00C1088D" w:rsidRDefault="00B257DA" w:rsidP="00B257DA">
      <w:pPr>
        <w:framePr w:w="2659" w:wrap="around" w:hAnchor="page" w:x="8971" w:yAlign="bottom" w:anchorLock="1"/>
        <w:tabs>
          <w:tab w:val="left" w:pos="518"/>
        </w:tabs>
        <w:spacing w:line="180" w:lineRule="exact"/>
        <w:rPr>
          <w:noProof/>
          <w:sz w:val="13"/>
        </w:rPr>
      </w:pPr>
      <w:r w:rsidRPr="00C1088D">
        <w:rPr>
          <w:b/>
          <w:noProof/>
          <w:sz w:val="13"/>
        </w:rPr>
        <w:t>Geschäftsführung</w:t>
      </w:r>
    </w:p>
    <w:p w14:paraId="3B60BF13" w14:textId="77777777" w:rsidR="00B257DA" w:rsidRDefault="00B257DA" w:rsidP="00B257DA">
      <w:pPr>
        <w:framePr w:w="2659" w:wrap="around" w:hAnchor="page" w:x="8971" w:yAlign="bottom" w:anchorLock="1"/>
        <w:tabs>
          <w:tab w:val="left" w:pos="518"/>
        </w:tabs>
        <w:spacing w:line="180" w:lineRule="exact"/>
        <w:rPr>
          <w:noProof/>
          <w:sz w:val="13"/>
        </w:rPr>
      </w:pPr>
      <w:r>
        <w:rPr>
          <w:noProof/>
          <w:sz w:val="13"/>
        </w:rPr>
        <w:t>Dr. Claus Rettig, Vorsitzender</w:t>
      </w:r>
    </w:p>
    <w:p w14:paraId="098F0902" w14:textId="77777777" w:rsidR="00B257DA" w:rsidRDefault="00B257DA" w:rsidP="00B257DA">
      <w:pPr>
        <w:framePr w:w="2659" w:wrap="around" w:hAnchor="page" w:x="8971" w:yAlign="bottom" w:anchorLock="1"/>
        <w:tabs>
          <w:tab w:val="left" w:pos="518"/>
        </w:tabs>
        <w:spacing w:line="180" w:lineRule="exact"/>
        <w:rPr>
          <w:noProof/>
          <w:sz w:val="13"/>
        </w:rPr>
      </w:pPr>
      <w:r>
        <w:rPr>
          <w:noProof/>
          <w:sz w:val="13"/>
        </w:rPr>
        <w:t xml:space="preserve">Dr. Johannes Ohmer, </w:t>
      </w:r>
    </w:p>
    <w:p w14:paraId="4F5941AE" w14:textId="77777777" w:rsidR="00B257DA" w:rsidRDefault="00B257DA" w:rsidP="00B257DA">
      <w:pPr>
        <w:framePr w:w="2659" w:wrap="around" w:hAnchor="page" w:x="8971" w:yAlign="bottom" w:anchorLock="1"/>
        <w:tabs>
          <w:tab w:val="left" w:pos="518"/>
        </w:tabs>
        <w:spacing w:line="180" w:lineRule="exact"/>
        <w:rPr>
          <w:noProof/>
          <w:sz w:val="13"/>
        </w:rPr>
      </w:pPr>
      <w:r>
        <w:rPr>
          <w:noProof/>
          <w:sz w:val="13"/>
        </w:rPr>
        <w:t xml:space="preserve">Simone Hildmann, </w:t>
      </w:r>
    </w:p>
    <w:p w14:paraId="2E3993A4" w14:textId="77777777" w:rsidR="00B257DA" w:rsidRPr="00C1088D" w:rsidRDefault="00B257DA" w:rsidP="00B257DA">
      <w:pPr>
        <w:framePr w:w="2659" w:wrap="around" w:hAnchor="page" w:x="8971" w:yAlign="bottom" w:anchorLock="1"/>
        <w:tabs>
          <w:tab w:val="left" w:pos="518"/>
        </w:tabs>
        <w:spacing w:line="180" w:lineRule="exact"/>
        <w:rPr>
          <w:noProof/>
          <w:sz w:val="13"/>
        </w:rPr>
      </w:pPr>
      <w:r>
        <w:rPr>
          <w:noProof/>
          <w:sz w:val="13"/>
        </w:rPr>
        <w:t>Alexandra Schwarz</w:t>
      </w:r>
    </w:p>
    <w:p w14:paraId="71E1D5D7" w14:textId="77777777" w:rsidR="00B257DA" w:rsidRPr="00C1088D" w:rsidRDefault="00B257DA" w:rsidP="00B257DA">
      <w:pPr>
        <w:framePr w:w="2659" w:wrap="around" w:hAnchor="page" w:x="8971" w:yAlign="bottom" w:anchorLock="1"/>
        <w:tabs>
          <w:tab w:val="left" w:pos="518"/>
        </w:tabs>
        <w:spacing w:line="180" w:lineRule="exact"/>
        <w:rPr>
          <w:noProof/>
          <w:sz w:val="13"/>
        </w:rPr>
      </w:pPr>
    </w:p>
    <w:p w14:paraId="7FD57C15" w14:textId="77777777" w:rsidR="00B257DA" w:rsidRPr="00C1088D" w:rsidRDefault="00B257DA" w:rsidP="00B257DA">
      <w:pPr>
        <w:framePr w:w="2659" w:wrap="around" w:hAnchor="page" w:x="8971" w:yAlign="bottom" w:anchorLock="1"/>
        <w:tabs>
          <w:tab w:val="left" w:pos="518"/>
        </w:tabs>
        <w:spacing w:line="180" w:lineRule="exact"/>
        <w:rPr>
          <w:noProof/>
          <w:sz w:val="13"/>
        </w:rPr>
      </w:pPr>
      <w:r w:rsidRPr="00C1088D">
        <w:rPr>
          <w:noProof/>
          <w:sz w:val="13"/>
        </w:rPr>
        <w:t>Sitz der Gesellschaft ist Essen</w:t>
      </w:r>
    </w:p>
    <w:p w14:paraId="3C062FE2" w14:textId="77777777" w:rsidR="00B257DA" w:rsidRPr="00C1088D" w:rsidRDefault="00B257DA" w:rsidP="00B257DA">
      <w:pPr>
        <w:framePr w:w="2659" w:wrap="around" w:hAnchor="page" w:x="8971" w:yAlign="bottom" w:anchorLock="1"/>
        <w:tabs>
          <w:tab w:val="left" w:pos="518"/>
        </w:tabs>
        <w:spacing w:line="180" w:lineRule="exact"/>
        <w:rPr>
          <w:noProof/>
          <w:sz w:val="13"/>
        </w:rPr>
      </w:pPr>
      <w:r w:rsidRPr="00C1088D">
        <w:rPr>
          <w:noProof/>
          <w:sz w:val="13"/>
        </w:rPr>
        <w:t>Registergericht</w:t>
      </w:r>
    </w:p>
    <w:p w14:paraId="5467CD7D" w14:textId="77777777" w:rsidR="00B257DA" w:rsidRPr="00C1088D" w:rsidRDefault="00B257DA" w:rsidP="00B257DA">
      <w:pPr>
        <w:framePr w:w="2659" w:wrap="around" w:hAnchor="page" w:x="8971" w:yAlign="bottom" w:anchorLock="1"/>
        <w:tabs>
          <w:tab w:val="left" w:pos="518"/>
        </w:tabs>
        <w:spacing w:line="180" w:lineRule="exact"/>
        <w:rPr>
          <w:noProof/>
          <w:sz w:val="13"/>
        </w:rPr>
      </w:pPr>
      <w:r w:rsidRPr="00C1088D">
        <w:rPr>
          <w:noProof/>
          <w:sz w:val="13"/>
        </w:rPr>
        <w:t>Amtsgericht Essen</w:t>
      </w:r>
    </w:p>
    <w:p w14:paraId="2D430CD4" w14:textId="77777777" w:rsidR="00B257DA" w:rsidRDefault="00B257DA" w:rsidP="00B257DA">
      <w:pPr>
        <w:framePr w:w="2659" w:wrap="around" w:hAnchor="page" w:x="8971" w:yAlign="bottom" w:anchorLock="1"/>
        <w:tabs>
          <w:tab w:val="left" w:pos="518"/>
        </w:tabs>
        <w:spacing w:line="180" w:lineRule="exact"/>
        <w:rPr>
          <w:noProof/>
          <w:sz w:val="13"/>
        </w:rPr>
      </w:pPr>
      <w:r w:rsidRPr="00C1088D">
        <w:rPr>
          <w:noProof/>
          <w:sz w:val="13"/>
        </w:rPr>
        <w:t xml:space="preserve">Handelsregister B </w:t>
      </w:r>
      <w:r>
        <w:rPr>
          <w:noProof/>
          <w:sz w:val="13"/>
        </w:rPr>
        <w:t>25783</w:t>
      </w:r>
    </w:p>
    <w:p w14:paraId="004FE162" w14:textId="77777777" w:rsidR="00B257DA" w:rsidRDefault="00B257DA" w:rsidP="00B257DA">
      <w:pPr>
        <w:framePr w:w="2659" w:wrap="around" w:hAnchor="page" w:x="8971" w:yAlign="bottom" w:anchorLock="1"/>
        <w:tabs>
          <w:tab w:val="left" w:pos="518"/>
        </w:tabs>
        <w:spacing w:line="180" w:lineRule="exact"/>
        <w:rPr>
          <w:noProof/>
          <w:sz w:val="13"/>
        </w:rPr>
      </w:pPr>
      <w:r>
        <w:rPr>
          <w:noProof/>
          <w:sz w:val="13"/>
        </w:rPr>
        <w:t>USt-IdNr. DE 815528487</w:t>
      </w:r>
    </w:p>
    <w:p w14:paraId="13862134" w14:textId="77777777" w:rsidR="00B257DA" w:rsidRPr="00C1088D" w:rsidRDefault="00B257DA" w:rsidP="00B257DA">
      <w:pPr>
        <w:framePr w:w="2659" w:wrap="around" w:hAnchor="page" w:x="8971" w:yAlign="bottom" w:anchorLock="1"/>
        <w:tabs>
          <w:tab w:val="left" w:pos="518"/>
        </w:tabs>
        <w:spacing w:line="180" w:lineRule="exact"/>
        <w:rPr>
          <w:noProof/>
          <w:sz w:val="13"/>
        </w:rPr>
      </w:pPr>
    </w:p>
    <w:p w14:paraId="1BB48F00" w14:textId="4D32D0D7" w:rsidR="001A01B3" w:rsidRDefault="001A01B3" w:rsidP="000B5164">
      <w:pPr>
        <w:pStyle w:val="berschrift1"/>
        <w:numPr>
          <w:ilvl w:val="0"/>
          <w:numId w:val="0"/>
        </w:numPr>
        <w:spacing w:before="0"/>
        <w:rPr>
          <w:rStyle w:val="Fett"/>
        </w:rPr>
      </w:pPr>
      <w:r w:rsidRPr="000437F0">
        <w:rPr>
          <w:rStyle w:val="Fett"/>
        </w:rPr>
        <w:t>Evonik erweitert Kapazitäten für gefällte Kieselsäure</w:t>
      </w:r>
      <w:r w:rsidR="00E03E6D">
        <w:rPr>
          <w:rStyle w:val="Fett"/>
        </w:rPr>
        <w:t xml:space="preserve"> (Silica)</w:t>
      </w:r>
      <w:r w:rsidR="006C36E2">
        <w:rPr>
          <w:rStyle w:val="Fett"/>
        </w:rPr>
        <w:t xml:space="preserve"> </w:t>
      </w:r>
      <w:r w:rsidR="006C36E2" w:rsidRPr="000437F0">
        <w:rPr>
          <w:rStyle w:val="Fett"/>
        </w:rPr>
        <w:t>in der Türkei</w:t>
      </w:r>
    </w:p>
    <w:p w14:paraId="69479FAB" w14:textId="77777777" w:rsidR="000B5164" w:rsidRDefault="000B5164" w:rsidP="001352D2">
      <w:pPr>
        <w:rPr>
          <w:szCs w:val="22"/>
        </w:rPr>
      </w:pPr>
    </w:p>
    <w:p w14:paraId="00C9E117" w14:textId="194659AA" w:rsidR="000B5164" w:rsidRPr="000B5164" w:rsidRDefault="000B5164" w:rsidP="000B5164">
      <w:pPr>
        <w:numPr>
          <w:ilvl w:val="0"/>
          <w:numId w:val="32"/>
        </w:numPr>
        <w:tabs>
          <w:tab w:val="clear" w:pos="1425"/>
          <w:tab w:val="num" w:pos="340"/>
        </w:tabs>
        <w:ind w:left="340" w:right="85" w:hanging="340"/>
        <w:rPr>
          <w:rFonts w:cs="Lucida Sans Unicode"/>
          <w:sz w:val="24"/>
        </w:rPr>
      </w:pPr>
      <w:r>
        <w:rPr>
          <w:rFonts w:cs="Lucida Sans Unicode"/>
          <w:sz w:val="24"/>
        </w:rPr>
        <w:t>Investition stärkt Wachstumskern „Smart Materials“ und baut führende Marktposition weiter aus</w:t>
      </w:r>
    </w:p>
    <w:p w14:paraId="5BCCEAC6" w14:textId="169B84CA" w:rsidR="000B5164" w:rsidRDefault="000B5164" w:rsidP="000B5164">
      <w:pPr>
        <w:numPr>
          <w:ilvl w:val="0"/>
          <w:numId w:val="32"/>
        </w:numPr>
        <w:tabs>
          <w:tab w:val="clear" w:pos="1425"/>
          <w:tab w:val="num" w:pos="340"/>
        </w:tabs>
        <w:ind w:left="340" w:right="85" w:hanging="340"/>
        <w:rPr>
          <w:rFonts w:cs="Lucida Sans Unicode"/>
          <w:sz w:val="24"/>
        </w:rPr>
      </w:pPr>
      <w:r>
        <w:rPr>
          <w:rFonts w:cs="Lucida Sans Unicode"/>
          <w:sz w:val="24"/>
        </w:rPr>
        <w:t>Evonik als starker Partner der Reifenhersteller bedient die hohe Nachfrage nach Kieselsäure</w:t>
      </w:r>
    </w:p>
    <w:p w14:paraId="6741EE81" w14:textId="12A70B35" w:rsidR="000B5164" w:rsidRPr="00C90D81" w:rsidRDefault="000B5164" w:rsidP="000B5164">
      <w:pPr>
        <w:numPr>
          <w:ilvl w:val="0"/>
          <w:numId w:val="32"/>
        </w:numPr>
        <w:tabs>
          <w:tab w:val="clear" w:pos="1425"/>
          <w:tab w:val="num" w:pos="340"/>
        </w:tabs>
        <w:ind w:left="340" w:right="85" w:hanging="340"/>
        <w:rPr>
          <w:rFonts w:cs="Lucida Sans Unicode"/>
          <w:sz w:val="24"/>
        </w:rPr>
      </w:pPr>
      <w:r>
        <w:rPr>
          <w:rFonts w:cs="Lucida Sans Unicode"/>
          <w:sz w:val="24"/>
        </w:rPr>
        <w:t>Zusätzliche Kapazität von 40.000 Tonnen ab 2020 verfügbar</w:t>
      </w:r>
    </w:p>
    <w:p w14:paraId="60C1AAFF" w14:textId="77777777" w:rsidR="000B5164" w:rsidRDefault="000B5164" w:rsidP="001352D2">
      <w:pPr>
        <w:rPr>
          <w:szCs w:val="22"/>
        </w:rPr>
      </w:pPr>
    </w:p>
    <w:p w14:paraId="3808AFCA" w14:textId="2FA51309" w:rsidR="0059188D" w:rsidRDefault="0059188D" w:rsidP="001352D2">
      <w:pPr>
        <w:rPr>
          <w:szCs w:val="22"/>
        </w:rPr>
      </w:pPr>
      <w:r>
        <w:rPr>
          <w:szCs w:val="22"/>
        </w:rPr>
        <w:t xml:space="preserve">Essen/Adapazari. </w:t>
      </w:r>
      <w:r w:rsidR="000456C5">
        <w:rPr>
          <w:szCs w:val="22"/>
        </w:rPr>
        <w:t>Evonik Industries setzt den</w:t>
      </w:r>
      <w:r w:rsidR="00973F24">
        <w:rPr>
          <w:szCs w:val="22"/>
        </w:rPr>
        <w:t xml:space="preserve"> Ausbau seiner Kieselsäurekapazitäten fort und reagiert damit auf die </w:t>
      </w:r>
      <w:r>
        <w:rPr>
          <w:szCs w:val="22"/>
        </w:rPr>
        <w:t xml:space="preserve">hohe </w:t>
      </w:r>
      <w:r w:rsidR="00973F24">
        <w:rPr>
          <w:szCs w:val="22"/>
        </w:rPr>
        <w:t xml:space="preserve">Nachfrage der Reifenindustrie. </w:t>
      </w:r>
      <w:r w:rsidR="00E03E6D">
        <w:rPr>
          <w:szCs w:val="22"/>
        </w:rPr>
        <w:t xml:space="preserve">Gefällte </w:t>
      </w:r>
      <w:r w:rsidR="00973F24">
        <w:rPr>
          <w:szCs w:val="22"/>
        </w:rPr>
        <w:t>Kieselsäure</w:t>
      </w:r>
      <w:r w:rsidR="002617C5">
        <w:rPr>
          <w:szCs w:val="22"/>
        </w:rPr>
        <w:t>n</w:t>
      </w:r>
      <w:r w:rsidR="00973F24">
        <w:rPr>
          <w:szCs w:val="22"/>
        </w:rPr>
        <w:t xml:space="preserve"> </w:t>
      </w:r>
      <w:r w:rsidR="002617C5">
        <w:rPr>
          <w:szCs w:val="22"/>
        </w:rPr>
        <w:t>sind</w:t>
      </w:r>
      <w:r w:rsidR="00E03E6D">
        <w:rPr>
          <w:szCs w:val="22"/>
        </w:rPr>
        <w:t xml:space="preserve"> </w:t>
      </w:r>
      <w:r w:rsidR="00973F24">
        <w:rPr>
          <w:szCs w:val="22"/>
        </w:rPr>
        <w:t>wesentlicher Bestandteil rollwiderstandsreduzierter Reifen</w:t>
      </w:r>
      <w:r w:rsidR="002617C5">
        <w:rPr>
          <w:szCs w:val="22"/>
        </w:rPr>
        <w:t xml:space="preserve"> und </w:t>
      </w:r>
      <w:r w:rsidR="002617C5" w:rsidRPr="007C1743">
        <w:rPr>
          <w:szCs w:val="22"/>
        </w:rPr>
        <w:t>gehören mit Smart Materials zu einem der vier strategischen Wachstumskerne von Evonik mit überdurchschnittlichem Ma</w:t>
      </w:r>
      <w:r w:rsidR="002617C5">
        <w:rPr>
          <w:szCs w:val="22"/>
        </w:rPr>
        <w:t xml:space="preserve">rktwachstum und Margenpotential. </w:t>
      </w:r>
    </w:p>
    <w:p w14:paraId="404C9A18" w14:textId="77777777" w:rsidR="0059188D" w:rsidRDefault="0059188D" w:rsidP="001352D2">
      <w:pPr>
        <w:rPr>
          <w:szCs w:val="22"/>
        </w:rPr>
      </w:pPr>
    </w:p>
    <w:p w14:paraId="55C07005" w14:textId="0C6BF780" w:rsidR="00973F24" w:rsidRDefault="00973F24" w:rsidP="001352D2">
      <w:pPr>
        <w:rPr>
          <w:szCs w:val="22"/>
        </w:rPr>
      </w:pPr>
      <w:r>
        <w:rPr>
          <w:szCs w:val="22"/>
        </w:rPr>
        <w:t xml:space="preserve">Das Unternehmen </w:t>
      </w:r>
      <w:r w:rsidR="000D698A">
        <w:rPr>
          <w:szCs w:val="22"/>
        </w:rPr>
        <w:t>wird seine Jahreskapazitäten für</w:t>
      </w:r>
      <w:r w:rsidRPr="001A01B3">
        <w:rPr>
          <w:szCs w:val="22"/>
        </w:rPr>
        <w:t xml:space="preserve"> gefällte Kieselsäure</w:t>
      </w:r>
      <w:r>
        <w:rPr>
          <w:szCs w:val="22"/>
        </w:rPr>
        <w:t xml:space="preserve"> </w:t>
      </w:r>
      <w:r w:rsidR="00750BC7">
        <w:rPr>
          <w:szCs w:val="22"/>
        </w:rPr>
        <w:t xml:space="preserve">am bestehenden Standort </w:t>
      </w:r>
      <w:r>
        <w:rPr>
          <w:szCs w:val="22"/>
        </w:rPr>
        <w:t>Adapazari, Türkei</w:t>
      </w:r>
      <w:r w:rsidR="000D698A">
        <w:rPr>
          <w:szCs w:val="22"/>
        </w:rPr>
        <w:t>, um 40.000 Tonnen</w:t>
      </w:r>
      <w:r>
        <w:rPr>
          <w:szCs w:val="22"/>
        </w:rPr>
        <w:t xml:space="preserve"> </w:t>
      </w:r>
      <w:r w:rsidR="00505943">
        <w:rPr>
          <w:szCs w:val="22"/>
        </w:rPr>
        <w:t>erweitern</w:t>
      </w:r>
      <w:r w:rsidR="002617C5">
        <w:rPr>
          <w:szCs w:val="22"/>
        </w:rPr>
        <w:t xml:space="preserve"> und investiert hierfür einen niedrigen zweistelligen Millionen-Euro-Betrag</w:t>
      </w:r>
      <w:r w:rsidR="000D698A">
        <w:rPr>
          <w:szCs w:val="22"/>
        </w:rPr>
        <w:t xml:space="preserve">. </w:t>
      </w:r>
      <w:r w:rsidRPr="001A01B3">
        <w:rPr>
          <w:szCs w:val="22"/>
        </w:rPr>
        <w:t xml:space="preserve">Evonik </w:t>
      </w:r>
      <w:r w:rsidR="002617C5">
        <w:rPr>
          <w:szCs w:val="22"/>
        </w:rPr>
        <w:t xml:space="preserve">betreibt in der Türkei </w:t>
      </w:r>
      <w:r w:rsidRPr="001A01B3">
        <w:rPr>
          <w:szCs w:val="22"/>
        </w:rPr>
        <w:t>ein Joint Venture mit EGE KIMYA.</w:t>
      </w:r>
      <w:r w:rsidR="000D698A">
        <w:rPr>
          <w:szCs w:val="22"/>
        </w:rPr>
        <w:t xml:space="preserve"> </w:t>
      </w:r>
      <w:r w:rsidRPr="001A01B3">
        <w:rPr>
          <w:szCs w:val="22"/>
        </w:rPr>
        <w:t xml:space="preserve">Der </w:t>
      </w:r>
      <w:r>
        <w:rPr>
          <w:szCs w:val="22"/>
        </w:rPr>
        <w:t xml:space="preserve">neue </w:t>
      </w:r>
      <w:r w:rsidRPr="001A01B3">
        <w:rPr>
          <w:szCs w:val="22"/>
        </w:rPr>
        <w:t>Anlage</w:t>
      </w:r>
      <w:r>
        <w:rPr>
          <w:szCs w:val="22"/>
        </w:rPr>
        <w:t>n</w:t>
      </w:r>
      <w:r w:rsidRPr="001A01B3">
        <w:rPr>
          <w:szCs w:val="22"/>
        </w:rPr>
        <w:t>komplex soll 2020</w:t>
      </w:r>
      <w:r>
        <w:rPr>
          <w:szCs w:val="22"/>
        </w:rPr>
        <w:t xml:space="preserve"> </w:t>
      </w:r>
      <w:r w:rsidRPr="001A01B3">
        <w:rPr>
          <w:szCs w:val="22"/>
        </w:rPr>
        <w:t>in Betrieb gehen</w:t>
      </w:r>
      <w:r>
        <w:rPr>
          <w:szCs w:val="22"/>
        </w:rPr>
        <w:t xml:space="preserve"> und neben </w:t>
      </w:r>
      <w:r w:rsidR="000D698A">
        <w:rPr>
          <w:szCs w:val="22"/>
        </w:rPr>
        <w:t xml:space="preserve">dem Bedarf an </w:t>
      </w:r>
      <w:r>
        <w:rPr>
          <w:szCs w:val="22"/>
        </w:rPr>
        <w:t xml:space="preserve">Reifenkieselsäuren </w:t>
      </w:r>
      <w:r w:rsidR="000D698A">
        <w:rPr>
          <w:szCs w:val="22"/>
        </w:rPr>
        <w:t>der Marke ULTRASIL® auch die wachsende</w:t>
      </w:r>
      <w:r>
        <w:rPr>
          <w:szCs w:val="22"/>
        </w:rPr>
        <w:t xml:space="preserve"> </w:t>
      </w:r>
      <w:r w:rsidR="000D698A">
        <w:rPr>
          <w:szCs w:val="22"/>
        </w:rPr>
        <w:t>Nachfrage</w:t>
      </w:r>
      <w:r>
        <w:rPr>
          <w:szCs w:val="22"/>
        </w:rPr>
        <w:t xml:space="preserve"> für gefällte Spezialkieselsäuren</w:t>
      </w:r>
      <w:r w:rsidR="00216E4B">
        <w:rPr>
          <w:szCs w:val="22"/>
        </w:rPr>
        <w:t xml:space="preserve"> </w:t>
      </w:r>
      <w:r>
        <w:rPr>
          <w:szCs w:val="22"/>
        </w:rPr>
        <w:t>bedienen.</w:t>
      </w:r>
    </w:p>
    <w:p w14:paraId="52965FD5" w14:textId="77777777" w:rsidR="00973F24" w:rsidRDefault="00973F24" w:rsidP="001352D2">
      <w:pPr>
        <w:rPr>
          <w:szCs w:val="22"/>
        </w:rPr>
      </w:pPr>
    </w:p>
    <w:p w14:paraId="6DE75D6C" w14:textId="77777777" w:rsidR="001A01B3" w:rsidRDefault="001A01B3" w:rsidP="001A01B3">
      <w:pPr>
        <w:rPr>
          <w:szCs w:val="22"/>
        </w:rPr>
      </w:pPr>
      <w:r w:rsidRPr="001A01B3">
        <w:rPr>
          <w:szCs w:val="22"/>
        </w:rPr>
        <w:t>„</w:t>
      </w:r>
      <w:r w:rsidR="007C1743">
        <w:rPr>
          <w:szCs w:val="22"/>
        </w:rPr>
        <w:t xml:space="preserve">Als starker Partner der Reifenindustrie und einer der weltweit führenden Anbieter von Kieselsäureprodukten wie ULTRASIL® reagieren wir mit der Erweiterung auf die große Nachfrage der Branche und </w:t>
      </w:r>
      <w:r w:rsidR="007C1743" w:rsidRPr="001A01B3">
        <w:rPr>
          <w:szCs w:val="22"/>
        </w:rPr>
        <w:t xml:space="preserve">stärken </w:t>
      </w:r>
      <w:r w:rsidR="007C1743">
        <w:rPr>
          <w:szCs w:val="22"/>
        </w:rPr>
        <w:t>unsere Partnerschaft mit den Reifenproduzenten“, sagt</w:t>
      </w:r>
      <w:r w:rsidR="007C1743" w:rsidRPr="007C1743">
        <w:rPr>
          <w:szCs w:val="22"/>
        </w:rPr>
        <w:t xml:space="preserve"> </w:t>
      </w:r>
      <w:r w:rsidR="007C1743">
        <w:rPr>
          <w:szCs w:val="22"/>
        </w:rPr>
        <w:t>Johannes Ohmer,</w:t>
      </w:r>
      <w:r w:rsidR="007C1743" w:rsidRPr="001A01B3">
        <w:rPr>
          <w:szCs w:val="22"/>
        </w:rPr>
        <w:t xml:space="preserve"> </w:t>
      </w:r>
      <w:r w:rsidR="007C1743">
        <w:rPr>
          <w:szCs w:val="22"/>
        </w:rPr>
        <w:t xml:space="preserve">Mitglied der Geschäftsführung der Evonik Resource Efficiency GmbH. </w:t>
      </w:r>
    </w:p>
    <w:p w14:paraId="5FF7D96A" w14:textId="77777777" w:rsidR="002617C5" w:rsidRDefault="002617C5" w:rsidP="001A01B3">
      <w:pPr>
        <w:rPr>
          <w:rFonts w:ascii="Trebuchet MS" w:hAnsi="Trebuchet MS"/>
          <w:color w:val="0D0D0D"/>
          <w:sz w:val="20"/>
          <w:szCs w:val="20"/>
        </w:rPr>
      </w:pPr>
    </w:p>
    <w:p w14:paraId="425CA7FA" w14:textId="60D38E45" w:rsidR="0059188D" w:rsidRDefault="007C1743" w:rsidP="007C1743">
      <w:pPr>
        <w:rPr>
          <w:szCs w:val="22"/>
        </w:rPr>
      </w:pPr>
      <w:r>
        <w:rPr>
          <w:szCs w:val="22"/>
        </w:rPr>
        <w:t>"</w:t>
      </w:r>
      <w:r w:rsidR="001A01B3" w:rsidRPr="001A01B3">
        <w:rPr>
          <w:szCs w:val="22"/>
        </w:rPr>
        <w:t xml:space="preserve">Wir stellen uns konsequent der Herausforderung, unsere Kunden vor Ort zuverlässig mit </w:t>
      </w:r>
      <w:r w:rsidR="002F2D36">
        <w:rPr>
          <w:szCs w:val="22"/>
        </w:rPr>
        <w:t>i</w:t>
      </w:r>
      <w:r w:rsidR="00B76088">
        <w:rPr>
          <w:szCs w:val="22"/>
        </w:rPr>
        <w:t xml:space="preserve">nnovativen </w:t>
      </w:r>
      <w:r w:rsidR="001A01B3" w:rsidRPr="001A01B3">
        <w:rPr>
          <w:szCs w:val="22"/>
        </w:rPr>
        <w:t xml:space="preserve">Produkten und </w:t>
      </w:r>
      <w:r w:rsidR="00DE0DD4">
        <w:rPr>
          <w:szCs w:val="22"/>
        </w:rPr>
        <w:t xml:space="preserve">maßgeschneiderten </w:t>
      </w:r>
      <w:r w:rsidR="001A01B3" w:rsidRPr="001A01B3">
        <w:rPr>
          <w:szCs w:val="22"/>
        </w:rPr>
        <w:t xml:space="preserve">Lösungen zu </w:t>
      </w:r>
      <w:r w:rsidR="002A3C2D">
        <w:rPr>
          <w:szCs w:val="22"/>
        </w:rPr>
        <w:t>bedienen</w:t>
      </w:r>
      <w:r w:rsidR="00C2044B">
        <w:rPr>
          <w:szCs w:val="22"/>
        </w:rPr>
        <w:t>“, betont Andreas Fischer, Leiter der Business Line Silica</w:t>
      </w:r>
      <w:r w:rsidR="001A01B3" w:rsidRPr="001A01B3">
        <w:rPr>
          <w:szCs w:val="22"/>
        </w:rPr>
        <w:t>.</w:t>
      </w:r>
    </w:p>
    <w:p w14:paraId="77A4EDF2" w14:textId="77777777" w:rsidR="0059188D" w:rsidRDefault="001A01B3" w:rsidP="007C1743">
      <w:pPr>
        <w:rPr>
          <w:szCs w:val="22"/>
        </w:rPr>
      </w:pPr>
      <w:r w:rsidRPr="001A01B3">
        <w:rPr>
          <w:szCs w:val="22"/>
        </w:rPr>
        <w:t xml:space="preserve"> </w:t>
      </w:r>
    </w:p>
    <w:p w14:paraId="29AEC424" w14:textId="70A718D1" w:rsidR="00F062AE" w:rsidRDefault="00505943" w:rsidP="007C1743">
      <w:pPr>
        <w:rPr>
          <w:szCs w:val="22"/>
        </w:rPr>
      </w:pPr>
      <w:r>
        <w:rPr>
          <w:szCs w:val="22"/>
        </w:rPr>
        <w:t>Mit der Erweiterung in</w:t>
      </w:r>
      <w:r w:rsidRPr="00505943">
        <w:rPr>
          <w:szCs w:val="22"/>
        </w:rPr>
        <w:t xml:space="preserve"> </w:t>
      </w:r>
      <w:r>
        <w:rPr>
          <w:szCs w:val="22"/>
        </w:rPr>
        <w:t>Adapazari</w:t>
      </w:r>
      <w:r w:rsidRPr="001A01B3">
        <w:rPr>
          <w:szCs w:val="22"/>
        </w:rPr>
        <w:t xml:space="preserve"> </w:t>
      </w:r>
      <w:r w:rsidR="008D0963" w:rsidRPr="001A01B3">
        <w:rPr>
          <w:szCs w:val="22"/>
        </w:rPr>
        <w:t>begleitet Evonik</w:t>
      </w:r>
      <w:r>
        <w:rPr>
          <w:szCs w:val="22"/>
        </w:rPr>
        <w:t xml:space="preserve"> </w:t>
      </w:r>
      <w:r w:rsidR="008D0963" w:rsidRPr="001A01B3">
        <w:rPr>
          <w:szCs w:val="22"/>
        </w:rPr>
        <w:t xml:space="preserve">die starke Nachfrage nach leicht dispergierbaren Kieselsäuren (HD-Silica) für die </w:t>
      </w:r>
      <w:r w:rsidR="007C1743">
        <w:rPr>
          <w:szCs w:val="22"/>
        </w:rPr>
        <w:t>„g</w:t>
      </w:r>
      <w:r w:rsidR="008D0963">
        <w:rPr>
          <w:szCs w:val="22"/>
        </w:rPr>
        <w:t>rüne Reifen“-</w:t>
      </w:r>
      <w:r w:rsidR="008D0963" w:rsidRPr="001A01B3">
        <w:rPr>
          <w:szCs w:val="22"/>
        </w:rPr>
        <w:t xml:space="preserve"> Produktion, insbesondere </w:t>
      </w:r>
      <w:r>
        <w:rPr>
          <w:szCs w:val="22"/>
        </w:rPr>
        <w:t xml:space="preserve">von Kunden </w:t>
      </w:r>
      <w:r w:rsidR="008D0963" w:rsidRPr="001A01B3">
        <w:rPr>
          <w:szCs w:val="22"/>
        </w:rPr>
        <w:t>in S</w:t>
      </w:r>
      <w:r w:rsidR="007C1743">
        <w:rPr>
          <w:szCs w:val="22"/>
        </w:rPr>
        <w:t>üdosteuropa und dem Nahen Osten.</w:t>
      </w:r>
      <w:r w:rsidR="002617C5">
        <w:rPr>
          <w:szCs w:val="22"/>
        </w:rPr>
        <w:t xml:space="preserve"> </w:t>
      </w:r>
      <w:r w:rsidR="007C1743">
        <w:rPr>
          <w:szCs w:val="22"/>
        </w:rPr>
        <w:t>Aufgrund eines</w:t>
      </w:r>
      <w:r w:rsidR="007C1743" w:rsidRPr="001A01B3">
        <w:rPr>
          <w:szCs w:val="22"/>
        </w:rPr>
        <w:t xml:space="preserve"> deutlich geringeren Rollwiderstand</w:t>
      </w:r>
      <w:r w:rsidR="007C1743">
        <w:rPr>
          <w:szCs w:val="22"/>
        </w:rPr>
        <w:t>s</w:t>
      </w:r>
      <w:r w:rsidR="007C1743" w:rsidRPr="001A01B3">
        <w:rPr>
          <w:szCs w:val="22"/>
        </w:rPr>
        <w:t xml:space="preserve"> im Vergleich zu herkömmlichen PKW-Reifen </w:t>
      </w:r>
      <w:r w:rsidR="007C1743">
        <w:rPr>
          <w:szCs w:val="22"/>
        </w:rPr>
        <w:t xml:space="preserve">spart der </w:t>
      </w:r>
      <w:r w:rsidR="002617C5">
        <w:rPr>
          <w:szCs w:val="22"/>
        </w:rPr>
        <w:t>„</w:t>
      </w:r>
      <w:r w:rsidR="007C1743">
        <w:rPr>
          <w:szCs w:val="22"/>
        </w:rPr>
        <w:t xml:space="preserve">grüne </w:t>
      </w:r>
      <w:r w:rsidR="007C1743" w:rsidRPr="001A01B3">
        <w:rPr>
          <w:szCs w:val="22"/>
        </w:rPr>
        <w:t>Reifen</w:t>
      </w:r>
      <w:r w:rsidR="007C1743">
        <w:rPr>
          <w:szCs w:val="22"/>
        </w:rPr>
        <w:t>“ erhebliche Mengen</w:t>
      </w:r>
      <w:r w:rsidR="007C1743" w:rsidRPr="001A01B3">
        <w:rPr>
          <w:szCs w:val="22"/>
        </w:rPr>
        <w:t xml:space="preserve"> von Kraftstoff</w:t>
      </w:r>
      <w:r w:rsidR="007C1743">
        <w:rPr>
          <w:szCs w:val="22"/>
        </w:rPr>
        <w:t xml:space="preserve"> ein. </w:t>
      </w:r>
    </w:p>
    <w:p w14:paraId="30A75732" w14:textId="035C2A6D" w:rsidR="00F062AE" w:rsidRDefault="00C812D4" w:rsidP="007C1743">
      <w:pPr>
        <w:rPr>
          <w:szCs w:val="22"/>
        </w:rPr>
      </w:pPr>
      <w:r>
        <w:rPr>
          <w:noProof/>
        </w:rPr>
        <w:drawing>
          <wp:anchor distT="0" distB="0" distL="114300" distR="114300" simplePos="0" relativeHeight="251659264" behindDoc="0" locked="0" layoutInCell="1" allowOverlap="1" wp14:anchorId="3727E266" wp14:editId="3AA06CBE">
            <wp:simplePos x="0" y="0"/>
            <wp:positionH relativeFrom="margin">
              <wp:align>right</wp:align>
            </wp:positionH>
            <wp:positionV relativeFrom="paragraph">
              <wp:posOffset>329565</wp:posOffset>
            </wp:positionV>
            <wp:extent cx="4535805" cy="32880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5805" cy="3288030"/>
                    </a:xfrm>
                    <a:prstGeom prst="rect">
                      <a:avLst/>
                    </a:prstGeom>
                  </pic:spPr>
                </pic:pic>
              </a:graphicData>
            </a:graphic>
          </wp:anchor>
        </w:drawing>
      </w:r>
    </w:p>
    <w:p w14:paraId="1EC8E2E5" w14:textId="337DFCE8" w:rsidR="00F062AE" w:rsidRDefault="00F062AE" w:rsidP="007C1743">
      <w:pPr>
        <w:rPr>
          <w:szCs w:val="22"/>
        </w:rPr>
      </w:pPr>
    </w:p>
    <w:p w14:paraId="2502A080" w14:textId="70D40E69" w:rsidR="00C812D4" w:rsidRPr="00C812D4" w:rsidRDefault="00C812D4" w:rsidP="00C812D4">
      <w:pPr>
        <w:spacing w:line="220" w:lineRule="exact"/>
        <w:rPr>
          <w:sz w:val="20"/>
          <w:szCs w:val="20"/>
        </w:rPr>
      </w:pPr>
      <w:r w:rsidRPr="00C812D4">
        <w:rPr>
          <w:b/>
          <w:sz w:val="20"/>
          <w:szCs w:val="20"/>
        </w:rPr>
        <w:t>Bildunterschrift</w:t>
      </w:r>
      <w:r w:rsidRPr="00C812D4">
        <w:rPr>
          <w:sz w:val="20"/>
          <w:szCs w:val="20"/>
        </w:rPr>
        <w:t>:</w:t>
      </w:r>
    </w:p>
    <w:p w14:paraId="0FEADB20" w14:textId="5324110B" w:rsidR="00890EC7" w:rsidRPr="00C812D4" w:rsidRDefault="00F062AE" w:rsidP="00C812D4">
      <w:pPr>
        <w:spacing w:line="220" w:lineRule="exact"/>
        <w:rPr>
          <w:sz w:val="20"/>
          <w:szCs w:val="20"/>
        </w:rPr>
      </w:pPr>
      <w:r w:rsidRPr="00C812D4">
        <w:rPr>
          <w:sz w:val="20"/>
          <w:szCs w:val="20"/>
        </w:rPr>
        <w:t>Die grünen Reifen mit Silica/Silan Technologie von Evonik sparen Benzin dank ihres geringen Rollwiderstands.</w:t>
      </w:r>
    </w:p>
    <w:p w14:paraId="3FE521E2" w14:textId="77777777" w:rsidR="00890EC7" w:rsidRPr="00F062AE" w:rsidRDefault="00890EC7" w:rsidP="00937F4F">
      <w:pPr>
        <w:rPr>
          <w:szCs w:val="22"/>
        </w:rPr>
      </w:pPr>
    </w:p>
    <w:p w14:paraId="557009E7" w14:textId="77777777" w:rsidR="009734DE" w:rsidRDefault="009734DE" w:rsidP="00FE0BA1">
      <w:pPr>
        <w:autoSpaceDE w:val="0"/>
        <w:autoSpaceDN w:val="0"/>
        <w:adjustRightInd w:val="0"/>
        <w:spacing w:line="220" w:lineRule="exact"/>
        <w:rPr>
          <w:rFonts w:cs="Lucida Sans Unicode"/>
          <w:b/>
          <w:bCs/>
          <w:sz w:val="18"/>
          <w:szCs w:val="18"/>
        </w:rPr>
      </w:pPr>
    </w:p>
    <w:p w14:paraId="37787D68" w14:textId="77777777" w:rsidR="00C812D4" w:rsidRDefault="00C812D4" w:rsidP="00FE0BA1">
      <w:pPr>
        <w:autoSpaceDE w:val="0"/>
        <w:autoSpaceDN w:val="0"/>
        <w:adjustRightInd w:val="0"/>
        <w:spacing w:line="220" w:lineRule="exact"/>
        <w:rPr>
          <w:rFonts w:cs="Lucida Sans Unicode"/>
          <w:b/>
          <w:bCs/>
          <w:sz w:val="18"/>
          <w:szCs w:val="18"/>
        </w:rPr>
      </w:pPr>
    </w:p>
    <w:p w14:paraId="4638C60C" w14:textId="77777777" w:rsidR="009734DE" w:rsidRDefault="009734DE" w:rsidP="00FE0BA1">
      <w:pPr>
        <w:autoSpaceDE w:val="0"/>
        <w:autoSpaceDN w:val="0"/>
        <w:adjustRightInd w:val="0"/>
        <w:spacing w:line="220" w:lineRule="exact"/>
        <w:rPr>
          <w:rFonts w:cs="Lucida Sans Unicode"/>
          <w:b/>
          <w:bCs/>
          <w:sz w:val="18"/>
          <w:szCs w:val="18"/>
        </w:rPr>
      </w:pPr>
    </w:p>
    <w:p w14:paraId="19D3B640" w14:textId="77777777" w:rsidR="00FE0BA1" w:rsidRPr="004414D6" w:rsidRDefault="00FE0BA1" w:rsidP="00FE0BA1">
      <w:pPr>
        <w:autoSpaceDE w:val="0"/>
        <w:autoSpaceDN w:val="0"/>
        <w:adjustRightInd w:val="0"/>
        <w:spacing w:line="220" w:lineRule="exact"/>
        <w:rPr>
          <w:rFonts w:cs="Lucida Sans Unicode"/>
          <w:b/>
          <w:bCs/>
          <w:sz w:val="18"/>
          <w:szCs w:val="18"/>
        </w:rPr>
      </w:pPr>
      <w:r w:rsidRPr="004414D6">
        <w:rPr>
          <w:rFonts w:cs="Lucida Sans Unicode"/>
          <w:b/>
          <w:bCs/>
          <w:sz w:val="18"/>
          <w:szCs w:val="18"/>
        </w:rPr>
        <w:t xml:space="preserve">Informationen zum Konzern </w:t>
      </w:r>
    </w:p>
    <w:p w14:paraId="6A036726" w14:textId="77777777" w:rsidR="00FE0BA1" w:rsidRDefault="00FE0BA1" w:rsidP="00FE0BA1">
      <w:pPr>
        <w:autoSpaceDE w:val="0"/>
        <w:autoSpaceDN w:val="0"/>
        <w:adjustRightInd w:val="0"/>
        <w:spacing w:line="220" w:lineRule="exact"/>
        <w:rPr>
          <w:rFonts w:cs="Lucida Sans Unicode"/>
          <w:bCs/>
          <w:sz w:val="18"/>
          <w:szCs w:val="18"/>
        </w:rPr>
      </w:pPr>
      <w:r w:rsidRPr="004414D6">
        <w:rPr>
          <w:rFonts w:cs="Lucida Sans Unicode"/>
          <w:bCs/>
          <w:sz w:val="18"/>
          <w:szCs w:val="18"/>
        </w:rPr>
        <w:t xml:space="preserve">Evonik ist eines der weltweit führenden Unternehmen der Spezialchemie. Der Fokus auf attraktive Geschäfte der Spezialchemie, kundennahe Innovationskraft und eine vertrauensvolle und ergebnisorientierte Unternehmenskultur stehen im Mittelpunkt der Unternehmensstrategie. Sie sind die Hebel für profitables </w:t>
      </w:r>
      <w:r w:rsidRPr="004414D6">
        <w:rPr>
          <w:rFonts w:cs="Lucida Sans Unicode"/>
          <w:bCs/>
          <w:sz w:val="18"/>
          <w:szCs w:val="18"/>
        </w:rPr>
        <w:lastRenderedPageBreak/>
        <w:t>Wachstum und eine nachhaltige Steigerung des Unternehmenswerts. Evonik ist mit mehr als 36.000 Mitarbeitern in über 100 Ländern der Welt aktiv und profitiert besonders von seiner Kundennähe und seinen führenden Marktpositionen. Im Geschäftsjahr 2017 erwirtschaftete das Unternehmen bei einem Umsatz von 14,4 Mrd. Euro einen Gewinn (bereinigtes EBITDA) von 2,36 Mrd. Euro.</w:t>
      </w:r>
    </w:p>
    <w:p w14:paraId="561B02F9" w14:textId="77777777" w:rsidR="00FE0BA1" w:rsidRPr="004414D6" w:rsidRDefault="00FE0BA1" w:rsidP="00FE0BA1">
      <w:pPr>
        <w:autoSpaceDE w:val="0"/>
        <w:autoSpaceDN w:val="0"/>
        <w:adjustRightInd w:val="0"/>
        <w:spacing w:line="220" w:lineRule="exact"/>
        <w:rPr>
          <w:rFonts w:cs="Lucida Sans Unicode"/>
          <w:bCs/>
          <w:sz w:val="18"/>
          <w:szCs w:val="18"/>
        </w:rPr>
      </w:pPr>
    </w:p>
    <w:p w14:paraId="654DF9CC" w14:textId="77777777" w:rsidR="00FE0BA1" w:rsidRPr="004414D6" w:rsidRDefault="00FE0BA1" w:rsidP="00FE0BA1">
      <w:pPr>
        <w:autoSpaceDE w:val="0"/>
        <w:autoSpaceDN w:val="0"/>
        <w:spacing w:line="220" w:lineRule="exact"/>
        <w:rPr>
          <w:rFonts w:cs="Lucida Sans Unicode"/>
          <w:b/>
          <w:bCs/>
          <w:sz w:val="18"/>
          <w:szCs w:val="18"/>
        </w:rPr>
      </w:pPr>
      <w:r w:rsidRPr="004414D6">
        <w:rPr>
          <w:rFonts w:cs="Lucida Sans Unicode"/>
          <w:b/>
          <w:bCs/>
          <w:sz w:val="18"/>
          <w:szCs w:val="18"/>
        </w:rPr>
        <w:t>Über Evonik Resource Efficiency</w:t>
      </w:r>
    </w:p>
    <w:p w14:paraId="7B750429" w14:textId="77777777" w:rsidR="00FE0BA1" w:rsidRDefault="00FE0BA1" w:rsidP="00FE0BA1">
      <w:pPr>
        <w:autoSpaceDE w:val="0"/>
        <w:autoSpaceDN w:val="0"/>
        <w:spacing w:line="220" w:lineRule="exact"/>
        <w:rPr>
          <w:rFonts w:cs="Lucida Sans Unicode"/>
          <w:bCs/>
          <w:sz w:val="18"/>
          <w:szCs w:val="18"/>
        </w:rPr>
      </w:pPr>
      <w:r w:rsidRPr="004414D6">
        <w:rPr>
          <w:rFonts w:cs="Lucida Sans Unicode"/>
          <w:bCs/>
          <w:sz w:val="18"/>
          <w:szCs w:val="18"/>
        </w:rPr>
        <w:t xml:space="preserve">Das Segment Resource Efficiency wird von der Evonik Resource Efficiency GmbH geführt und produziert Hochleistungsmaterialien und Spezialadditive für umweltfreundliche und energieeffiziente Systemlösungen für den Automobilsektor, die Farben-, Lack-, Klebstoff- und Bauindustrie sowie zahlreiche weitere Branchen. Das Segment erwirtschaftete im Geschäftsjahr 2017 mit rund 10.000 Mitarbeitern einen Umsatz von ca. 5,4 Milliarden €. </w:t>
      </w:r>
    </w:p>
    <w:p w14:paraId="532D9F2A" w14:textId="77777777" w:rsidR="00FE0BA1" w:rsidRDefault="00FE0BA1" w:rsidP="00FE0BA1">
      <w:pPr>
        <w:autoSpaceDE w:val="0"/>
        <w:autoSpaceDN w:val="0"/>
        <w:spacing w:line="220" w:lineRule="exact"/>
        <w:rPr>
          <w:rFonts w:cs="Lucida Sans Unicode"/>
          <w:bCs/>
          <w:sz w:val="18"/>
          <w:szCs w:val="18"/>
        </w:rPr>
      </w:pPr>
    </w:p>
    <w:p w14:paraId="183FFB48" w14:textId="77777777" w:rsidR="00FE0BA1" w:rsidRPr="004414D6" w:rsidRDefault="00FE0BA1" w:rsidP="00FE0BA1">
      <w:pPr>
        <w:autoSpaceDE w:val="0"/>
        <w:autoSpaceDN w:val="0"/>
        <w:spacing w:line="220" w:lineRule="exact"/>
        <w:rPr>
          <w:rFonts w:cs="Lucida Sans Unicode"/>
          <w:bCs/>
          <w:sz w:val="18"/>
          <w:szCs w:val="18"/>
        </w:rPr>
      </w:pPr>
    </w:p>
    <w:p w14:paraId="7C6D2182" w14:textId="77777777" w:rsidR="00FE0BA1" w:rsidRPr="004414D6" w:rsidRDefault="00FE0BA1" w:rsidP="00FE0BA1">
      <w:pPr>
        <w:autoSpaceDE w:val="0"/>
        <w:autoSpaceDN w:val="0"/>
        <w:adjustRightInd w:val="0"/>
        <w:spacing w:line="220" w:lineRule="exact"/>
        <w:rPr>
          <w:rFonts w:cs="Lucida Sans Unicode"/>
          <w:b/>
          <w:bCs/>
          <w:sz w:val="18"/>
          <w:szCs w:val="18"/>
        </w:rPr>
      </w:pPr>
      <w:bookmarkStart w:id="0" w:name="_GoBack"/>
      <w:bookmarkEnd w:id="0"/>
      <w:r w:rsidRPr="004414D6">
        <w:rPr>
          <w:rFonts w:cs="Lucida Sans Unicode"/>
          <w:b/>
          <w:bCs/>
          <w:sz w:val="18"/>
          <w:szCs w:val="18"/>
        </w:rPr>
        <w:t>Rechtlicher Hinweis</w:t>
      </w:r>
    </w:p>
    <w:p w14:paraId="01AB8000" w14:textId="77777777" w:rsidR="00FE0BA1" w:rsidRPr="004414D6" w:rsidRDefault="00FE0BA1" w:rsidP="00FE0BA1">
      <w:pPr>
        <w:autoSpaceDE w:val="0"/>
        <w:autoSpaceDN w:val="0"/>
        <w:adjustRightInd w:val="0"/>
        <w:spacing w:line="220" w:lineRule="exact"/>
        <w:rPr>
          <w:rFonts w:cs="Lucida Sans Unicode"/>
          <w:sz w:val="18"/>
          <w:szCs w:val="18"/>
        </w:rPr>
      </w:pPr>
      <w:r w:rsidRPr="004414D6">
        <w:rPr>
          <w:rFonts w:cs="Lucida Sans Unicode"/>
          <w:bCs/>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p w14:paraId="644528D6" w14:textId="77777777" w:rsidR="00EC6A60" w:rsidRDefault="00EC6A60" w:rsidP="00890EC7">
      <w:pPr>
        <w:spacing w:line="240" w:lineRule="auto"/>
        <w:rPr>
          <w:rFonts w:cs="Lucida Sans Unicode"/>
          <w:b/>
          <w:bCs/>
          <w:sz w:val="18"/>
          <w:szCs w:val="18"/>
        </w:rPr>
      </w:pPr>
    </w:p>
    <w:sectPr w:rsidR="00EC6A60" w:rsidSect="00D333AA">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63448" w14:textId="77777777" w:rsidR="000B5164" w:rsidRDefault="000B5164" w:rsidP="00FD1184">
      <w:r>
        <w:separator/>
      </w:r>
    </w:p>
  </w:endnote>
  <w:endnote w:type="continuationSeparator" w:id="0">
    <w:p w14:paraId="4150A250" w14:textId="77777777" w:rsidR="000B5164" w:rsidRDefault="000B5164"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4CEEF" w14:textId="77777777" w:rsidR="000B5164" w:rsidRDefault="000B5164">
    <w:pPr>
      <w:pStyle w:val="Fuzeile"/>
    </w:pPr>
  </w:p>
  <w:p w14:paraId="33E36E3B" w14:textId="77777777" w:rsidR="000B5164" w:rsidRDefault="000B5164">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E02071">
      <w:rPr>
        <w:rStyle w:val="Seitenzahl"/>
        <w:noProof/>
      </w:rPr>
      <w:t>3</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E02071">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5CAB8" w14:textId="77777777" w:rsidR="000B5164" w:rsidRDefault="000B5164" w:rsidP="00316EC0">
    <w:pPr>
      <w:pStyle w:val="Fuzeile"/>
    </w:pPr>
  </w:p>
  <w:p w14:paraId="04BE9F7B" w14:textId="77777777" w:rsidR="000B5164" w:rsidRPr="005225EC" w:rsidRDefault="000B5164"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E02071">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E02071">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F7B80" w14:textId="77777777" w:rsidR="000B5164" w:rsidRDefault="000B5164" w:rsidP="00FD1184">
      <w:r>
        <w:separator/>
      </w:r>
    </w:p>
  </w:footnote>
  <w:footnote w:type="continuationSeparator" w:id="0">
    <w:p w14:paraId="21E68D2C" w14:textId="77777777" w:rsidR="000B5164" w:rsidRDefault="000B5164"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7C40F" w14:textId="77777777" w:rsidR="000B5164" w:rsidRPr="006C35A6" w:rsidRDefault="000B5164" w:rsidP="00316EC0">
    <w:pPr>
      <w:pStyle w:val="Kopfzeile"/>
      <w:spacing w:after="1880"/>
      <w:rPr>
        <w:sz w:val="2"/>
        <w:szCs w:val="2"/>
      </w:rPr>
    </w:pPr>
    <w:r>
      <w:rPr>
        <w:noProof/>
      </w:rPr>
      <w:drawing>
        <wp:anchor distT="0" distB="0" distL="114300" distR="114300" simplePos="0" relativeHeight="251665408" behindDoc="0" locked="0" layoutInCell="1" allowOverlap="1" wp14:anchorId="7188AB6A" wp14:editId="2324FFBA">
          <wp:simplePos x="0" y="0"/>
          <wp:positionH relativeFrom="column">
            <wp:posOffset>0</wp:posOffset>
          </wp:positionH>
          <wp:positionV relativeFrom="paragraph">
            <wp:posOffset>-17780</wp:posOffset>
          </wp:positionV>
          <wp:extent cx="1296000" cy="187200"/>
          <wp:effectExtent l="0" t="0" r="0" b="3810"/>
          <wp:wrapNone/>
          <wp:docPr id="4"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5A6">
      <w:rPr>
        <w:noProof/>
        <w:sz w:val="2"/>
        <w:szCs w:val="2"/>
      </w:rPr>
      <w:drawing>
        <wp:anchor distT="0" distB="0" distL="114300" distR="114300" simplePos="0" relativeHeight="251661312" behindDoc="1" locked="0" layoutInCell="1" allowOverlap="1" wp14:anchorId="5D734854" wp14:editId="2AAA9C7A">
          <wp:simplePos x="0" y="0"/>
          <wp:positionH relativeFrom="column">
            <wp:posOffset>4266565</wp:posOffset>
          </wp:positionH>
          <wp:positionV relativeFrom="paragraph">
            <wp:posOffset>-144145</wp:posOffset>
          </wp:positionV>
          <wp:extent cx="1872000" cy="500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533F" w14:textId="77777777" w:rsidR="000B5164" w:rsidRPr="006C35A6" w:rsidRDefault="000B5164">
    <w:pPr>
      <w:pStyle w:val="Kopfzeile"/>
      <w:rPr>
        <w:b/>
        <w:sz w:val="2"/>
        <w:szCs w:val="2"/>
      </w:rPr>
    </w:pPr>
    <w:r>
      <w:rPr>
        <w:noProof/>
      </w:rPr>
      <w:drawing>
        <wp:anchor distT="0" distB="0" distL="114300" distR="114300" simplePos="0" relativeHeight="251663360" behindDoc="0" locked="0" layoutInCell="1" allowOverlap="1" wp14:anchorId="6E41C59D" wp14:editId="6C471B4F">
          <wp:simplePos x="0" y="0"/>
          <wp:positionH relativeFrom="column">
            <wp:posOffset>0</wp:posOffset>
          </wp:positionH>
          <wp:positionV relativeFrom="paragraph">
            <wp:posOffset>-17780</wp:posOffset>
          </wp:positionV>
          <wp:extent cx="1296000" cy="187200"/>
          <wp:effectExtent l="0" t="0" r="0" b="3810"/>
          <wp:wrapNone/>
          <wp:docPr id="3"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5A6">
      <w:rPr>
        <w:b/>
        <w:noProof/>
        <w:sz w:val="2"/>
        <w:szCs w:val="2"/>
      </w:rPr>
      <w:drawing>
        <wp:anchor distT="0" distB="0" distL="114300" distR="114300" simplePos="0" relativeHeight="251660288" behindDoc="1" locked="0" layoutInCell="1" allowOverlap="1" wp14:anchorId="7EEF8887" wp14:editId="4655935C">
          <wp:simplePos x="0" y="0"/>
          <wp:positionH relativeFrom="column">
            <wp:posOffset>4266565</wp:posOffset>
          </wp:positionH>
          <wp:positionV relativeFrom="paragraph">
            <wp:posOffset>-144145</wp:posOffset>
          </wp:positionV>
          <wp:extent cx="1872000" cy="5004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8086101E"/>
    <w:lvl w:ilvl="0" w:tplc="A40AA642">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D134A17"/>
    <w:multiLevelType w:val="hybridMultilevel"/>
    <w:tmpl w:val="282A5326"/>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6"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8"/>
  </w:num>
  <w:num w:numId="16">
    <w:abstractNumId w:val="17"/>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6"/>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3AA"/>
    <w:rsid w:val="00001E07"/>
    <w:rsid w:val="00007459"/>
    <w:rsid w:val="00033AF8"/>
    <w:rsid w:val="00035360"/>
    <w:rsid w:val="00044EB8"/>
    <w:rsid w:val="000456C5"/>
    <w:rsid w:val="00046D8D"/>
    <w:rsid w:val="00047E57"/>
    <w:rsid w:val="00052FB1"/>
    <w:rsid w:val="0006177F"/>
    <w:rsid w:val="00067751"/>
    <w:rsid w:val="00084555"/>
    <w:rsid w:val="000846DA"/>
    <w:rsid w:val="00084FA4"/>
    <w:rsid w:val="00086556"/>
    <w:rsid w:val="000902FA"/>
    <w:rsid w:val="00092F83"/>
    <w:rsid w:val="000A0DDB"/>
    <w:rsid w:val="000A615C"/>
    <w:rsid w:val="000A6F8E"/>
    <w:rsid w:val="000A7091"/>
    <w:rsid w:val="000B1B97"/>
    <w:rsid w:val="000B4D73"/>
    <w:rsid w:val="000B5164"/>
    <w:rsid w:val="000C5B3C"/>
    <w:rsid w:val="000D1DD8"/>
    <w:rsid w:val="000D2117"/>
    <w:rsid w:val="000D2AF6"/>
    <w:rsid w:val="000D2C33"/>
    <w:rsid w:val="000D698A"/>
    <w:rsid w:val="000E06AB"/>
    <w:rsid w:val="000E217C"/>
    <w:rsid w:val="000F70A3"/>
    <w:rsid w:val="00101594"/>
    <w:rsid w:val="00116190"/>
    <w:rsid w:val="001175D3"/>
    <w:rsid w:val="00124443"/>
    <w:rsid w:val="00130512"/>
    <w:rsid w:val="00131ACA"/>
    <w:rsid w:val="001352D2"/>
    <w:rsid w:val="001625AF"/>
    <w:rsid w:val="001631E8"/>
    <w:rsid w:val="00165932"/>
    <w:rsid w:val="00166647"/>
    <w:rsid w:val="0017414F"/>
    <w:rsid w:val="00192A71"/>
    <w:rsid w:val="00196518"/>
    <w:rsid w:val="001A01B3"/>
    <w:rsid w:val="001B206A"/>
    <w:rsid w:val="001F00B7"/>
    <w:rsid w:val="001F4C26"/>
    <w:rsid w:val="001F7C26"/>
    <w:rsid w:val="002159BA"/>
    <w:rsid w:val="00216E4B"/>
    <w:rsid w:val="00221C32"/>
    <w:rsid w:val="0022399B"/>
    <w:rsid w:val="00231738"/>
    <w:rsid w:val="0023466C"/>
    <w:rsid w:val="00242A50"/>
    <w:rsid w:val="0024351A"/>
    <w:rsid w:val="0024351E"/>
    <w:rsid w:val="002465EB"/>
    <w:rsid w:val="00247D5A"/>
    <w:rsid w:val="002617C5"/>
    <w:rsid w:val="00262EE6"/>
    <w:rsid w:val="00266B39"/>
    <w:rsid w:val="00276C89"/>
    <w:rsid w:val="002771D9"/>
    <w:rsid w:val="00285653"/>
    <w:rsid w:val="00287090"/>
    <w:rsid w:val="0029097D"/>
    <w:rsid w:val="00290F07"/>
    <w:rsid w:val="002922C1"/>
    <w:rsid w:val="002A3C2D"/>
    <w:rsid w:val="002A7041"/>
    <w:rsid w:val="002B6293"/>
    <w:rsid w:val="002B645E"/>
    <w:rsid w:val="002B6B13"/>
    <w:rsid w:val="002C10C6"/>
    <w:rsid w:val="002C12A0"/>
    <w:rsid w:val="002D206A"/>
    <w:rsid w:val="002D2996"/>
    <w:rsid w:val="002E06B1"/>
    <w:rsid w:val="002F0C1A"/>
    <w:rsid w:val="002F2D36"/>
    <w:rsid w:val="00301998"/>
    <w:rsid w:val="003067D4"/>
    <w:rsid w:val="00312BEC"/>
    <w:rsid w:val="003143D4"/>
    <w:rsid w:val="00316EC0"/>
    <w:rsid w:val="003203CF"/>
    <w:rsid w:val="003402B9"/>
    <w:rsid w:val="003449DC"/>
    <w:rsid w:val="00344E3B"/>
    <w:rsid w:val="003508E4"/>
    <w:rsid w:val="00367974"/>
    <w:rsid w:val="00380845"/>
    <w:rsid w:val="00384C52"/>
    <w:rsid w:val="003A023D"/>
    <w:rsid w:val="003A1BB1"/>
    <w:rsid w:val="003A4CED"/>
    <w:rsid w:val="003C0198"/>
    <w:rsid w:val="003D3C20"/>
    <w:rsid w:val="003D6E84"/>
    <w:rsid w:val="003E0E2F"/>
    <w:rsid w:val="003E4041"/>
    <w:rsid w:val="003E4161"/>
    <w:rsid w:val="003F01FD"/>
    <w:rsid w:val="003F6245"/>
    <w:rsid w:val="004016F5"/>
    <w:rsid w:val="004132E6"/>
    <w:rsid w:val="00413875"/>
    <w:rsid w:val="004146D3"/>
    <w:rsid w:val="00414ECD"/>
    <w:rsid w:val="004157E3"/>
    <w:rsid w:val="00421634"/>
    <w:rsid w:val="00422338"/>
    <w:rsid w:val="00425650"/>
    <w:rsid w:val="00432732"/>
    <w:rsid w:val="00455C72"/>
    <w:rsid w:val="00457FB8"/>
    <w:rsid w:val="00476F6F"/>
    <w:rsid w:val="0047761E"/>
    <w:rsid w:val="0048125C"/>
    <w:rsid w:val="004815AA"/>
    <w:rsid w:val="004820F9"/>
    <w:rsid w:val="004854F5"/>
    <w:rsid w:val="00491C7E"/>
    <w:rsid w:val="0049367A"/>
    <w:rsid w:val="004A28CF"/>
    <w:rsid w:val="004A5E45"/>
    <w:rsid w:val="004B5F17"/>
    <w:rsid w:val="004B7BEC"/>
    <w:rsid w:val="004C0ACD"/>
    <w:rsid w:val="004C520C"/>
    <w:rsid w:val="004C5E53"/>
    <w:rsid w:val="004D2F68"/>
    <w:rsid w:val="004E04B2"/>
    <w:rsid w:val="004E0FD8"/>
    <w:rsid w:val="004E1DCE"/>
    <w:rsid w:val="004E27F6"/>
    <w:rsid w:val="004E3505"/>
    <w:rsid w:val="004F0B24"/>
    <w:rsid w:val="004F1444"/>
    <w:rsid w:val="005020EF"/>
    <w:rsid w:val="00505943"/>
    <w:rsid w:val="00506F3E"/>
    <w:rsid w:val="00507C85"/>
    <w:rsid w:val="0051498F"/>
    <w:rsid w:val="005225EC"/>
    <w:rsid w:val="00530878"/>
    <w:rsid w:val="005334CF"/>
    <w:rsid w:val="005337DD"/>
    <w:rsid w:val="00552ADA"/>
    <w:rsid w:val="00554C5A"/>
    <w:rsid w:val="0057290C"/>
    <w:rsid w:val="0057548A"/>
    <w:rsid w:val="00582643"/>
    <w:rsid w:val="00582C0E"/>
    <w:rsid w:val="00587C52"/>
    <w:rsid w:val="0059188D"/>
    <w:rsid w:val="005962D9"/>
    <w:rsid w:val="005A119C"/>
    <w:rsid w:val="005A73EC"/>
    <w:rsid w:val="005B3BD7"/>
    <w:rsid w:val="005B4F2D"/>
    <w:rsid w:val="005D1B0A"/>
    <w:rsid w:val="005E0397"/>
    <w:rsid w:val="005E799F"/>
    <w:rsid w:val="005F234C"/>
    <w:rsid w:val="005F50D9"/>
    <w:rsid w:val="00605C02"/>
    <w:rsid w:val="00606A38"/>
    <w:rsid w:val="0062093E"/>
    <w:rsid w:val="00623460"/>
    <w:rsid w:val="00636C35"/>
    <w:rsid w:val="00645F2F"/>
    <w:rsid w:val="00647919"/>
    <w:rsid w:val="00652A75"/>
    <w:rsid w:val="006651E2"/>
    <w:rsid w:val="006729D2"/>
    <w:rsid w:val="0069100E"/>
    <w:rsid w:val="006A2680"/>
    <w:rsid w:val="006A27D7"/>
    <w:rsid w:val="006A3F8D"/>
    <w:rsid w:val="006A581A"/>
    <w:rsid w:val="006C35A6"/>
    <w:rsid w:val="006C36E2"/>
    <w:rsid w:val="006C388A"/>
    <w:rsid w:val="006C57BD"/>
    <w:rsid w:val="006D3315"/>
    <w:rsid w:val="006D601A"/>
    <w:rsid w:val="006D7503"/>
    <w:rsid w:val="006E2F15"/>
    <w:rsid w:val="006F2C2C"/>
    <w:rsid w:val="006F3AB9"/>
    <w:rsid w:val="006F5A7C"/>
    <w:rsid w:val="007026EB"/>
    <w:rsid w:val="00713CD5"/>
    <w:rsid w:val="0071781E"/>
    <w:rsid w:val="00717EDA"/>
    <w:rsid w:val="0072366D"/>
    <w:rsid w:val="00731495"/>
    <w:rsid w:val="00744FA6"/>
    <w:rsid w:val="00750BC7"/>
    <w:rsid w:val="00751E3D"/>
    <w:rsid w:val="00763004"/>
    <w:rsid w:val="00770879"/>
    <w:rsid w:val="00775D2E"/>
    <w:rsid w:val="00775FF6"/>
    <w:rsid w:val="00784360"/>
    <w:rsid w:val="007851F9"/>
    <w:rsid w:val="007A2C47"/>
    <w:rsid w:val="007A3E61"/>
    <w:rsid w:val="007C1743"/>
    <w:rsid w:val="007C2BB5"/>
    <w:rsid w:val="007C42FA"/>
    <w:rsid w:val="007E025C"/>
    <w:rsid w:val="007E2CC8"/>
    <w:rsid w:val="007E5A2B"/>
    <w:rsid w:val="007E7C76"/>
    <w:rsid w:val="007F1506"/>
    <w:rsid w:val="007F200A"/>
    <w:rsid w:val="007F36EE"/>
    <w:rsid w:val="00800AA9"/>
    <w:rsid w:val="00811482"/>
    <w:rsid w:val="00826AB1"/>
    <w:rsid w:val="00834E44"/>
    <w:rsid w:val="00836B9A"/>
    <w:rsid w:val="0083703E"/>
    <w:rsid w:val="0084389E"/>
    <w:rsid w:val="00846E59"/>
    <w:rsid w:val="00860A6B"/>
    <w:rsid w:val="00885442"/>
    <w:rsid w:val="008870F0"/>
    <w:rsid w:val="00890EC7"/>
    <w:rsid w:val="00894378"/>
    <w:rsid w:val="008A0D35"/>
    <w:rsid w:val="008B03E0"/>
    <w:rsid w:val="008B7AFE"/>
    <w:rsid w:val="008C00D3"/>
    <w:rsid w:val="008C06FF"/>
    <w:rsid w:val="008C1C6B"/>
    <w:rsid w:val="008C2187"/>
    <w:rsid w:val="008C4B09"/>
    <w:rsid w:val="008D0963"/>
    <w:rsid w:val="008D5A15"/>
    <w:rsid w:val="008E5D8A"/>
    <w:rsid w:val="008E7921"/>
    <w:rsid w:val="008F49C5"/>
    <w:rsid w:val="008F4A69"/>
    <w:rsid w:val="009031FF"/>
    <w:rsid w:val="0090621C"/>
    <w:rsid w:val="00915982"/>
    <w:rsid w:val="00921EF8"/>
    <w:rsid w:val="00922A0A"/>
    <w:rsid w:val="00926462"/>
    <w:rsid w:val="0092775B"/>
    <w:rsid w:val="00934DE5"/>
    <w:rsid w:val="00935881"/>
    <w:rsid w:val="00937F4F"/>
    <w:rsid w:val="009453AA"/>
    <w:rsid w:val="009546DD"/>
    <w:rsid w:val="009560C1"/>
    <w:rsid w:val="00966112"/>
    <w:rsid w:val="00971345"/>
    <w:rsid w:val="009734DE"/>
    <w:rsid w:val="00973F24"/>
    <w:rsid w:val="009752DC"/>
    <w:rsid w:val="0097547F"/>
    <w:rsid w:val="00977987"/>
    <w:rsid w:val="00982C67"/>
    <w:rsid w:val="00992553"/>
    <w:rsid w:val="009A2F60"/>
    <w:rsid w:val="009A559F"/>
    <w:rsid w:val="009A7CDC"/>
    <w:rsid w:val="009B1AD8"/>
    <w:rsid w:val="009B4921"/>
    <w:rsid w:val="009C40DA"/>
    <w:rsid w:val="009C5F4B"/>
    <w:rsid w:val="009D7435"/>
    <w:rsid w:val="009E3A1C"/>
    <w:rsid w:val="009F05F2"/>
    <w:rsid w:val="009F07B1"/>
    <w:rsid w:val="009F7E51"/>
    <w:rsid w:val="00A1593C"/>
    <w:rsid w:val="00A16154"/>
    <w:rsid w:val="00A30BD0"/>
    <w:rsid w:val="00A333FB"/>
    <w:rsid w:val="00A3644E"/>
    <w:rsid w:val="00A41C88"/>
    <w:rsid w:val="00A5025E"/>
    <w:rsid w:val="00A6056D"/>
    <w:rsid w:val="00A60CE5"/>
    <w:rsid w:val="00A70C5E"/>
    <w:rsid w:val="00A712B8"/>
    <w:rsid w:val="00A777B7"/>
    <w:rsid w:val="00A81F2D"/>
    <w:rsid w:val="00A82F9D"/>
    <w:rsid w:val="00AA50F0"/>
    <w:rsid w:val="00AB0568"/>
    <w:rsid w:val="00AB3A29"/>
    <w:rsid w:val="00AB47EB"/>
    <w:rsid w:val="00AE3848"/>
    <w:rsid w:val="00AF0606"/>
    <w:rsid w:val="00AF7369"/>
    <w:rsid w:val="00AF7AA0"/>
    <w:rsid w:val="00B02006"/>
    <w:rsid w:val="00B128FD"/>
    <w:rsid w:val="00B15145"/>
    <w:rsid w:val="00B2025B"/>
    <w:rsid w:val="00B2500C"/>
    <w:rsid w:val="00B257DA"/>
    <w:rsid w:val="00B300C4"/>
    <w:rsid w:val="00B31D5A"/>
    <w:rsid w:val="00B46BD0"/>
    <w:rsid w:val="00B47C73"/>
    <w:rsid w:val="00B50494"/>
    <w:rsid w:val="00B74FDE"/>
    <w:rsid w:val="00B76088"/>
    <w:rsid w:val="00B77E39"/>
    <w:rsid w:val="00B811DE"/>
    <w:rsid w:val="00B82CA4"/>
    <w:rsid w:val="00B85905"/>
    <w:rsid w:val="00BA41A7"/>
    <w:rsid w:val="00BA4EB5"/>
    <w:rsid w:val="00BA584D"/>
    <w:rsid w:val="00BA6649"/>
    <w:rsid w:val="00BC1D7E"/>
    <w:rsid w:val="00BD10E1"/>
    <w:rsid w:val="00BE1628"/>
    <w:rsid w:val="00BE72A5"/>
    <w:rsid w:val="00BF0F5C"/>
    <w:rsid w:val="00BF2CEC"/>
    <w:rsid w:val="00BF30BC"/>
    <w:rsid w:val="00BF70B0"/>
    <w:rsid w:val="00BF7733"/>
    <w:rsid w:val="00C015C4"/>
    <w:rsid w:val="00C144BC"/>
    <w:rsid w:val="00C2044B"/>
    <w:rsid w:val="00C21FFE"/>
    <w:rsid w:val="00C2259A"/>
    <w:rsid w:val="00C242F2"/>
    <w:rsid w:val="00C251AD"/>
    <w:rsid w:val="00C310A2"/>
    <w:rsid w:val="00C33407"/>
    <w:rsid w:val="00C40E5D"/>
    <w:rsid w:val="00C421AD"/>
    <w:rsid w:val="00C4228E"/>
    <w:rsid w:val="00C4300F"/>
    <w:rsid w:val="00C517E4"/>
    <w:rsid w:val="00C52479"/>
    <w:rsid w:val="00C60F15"/>
    <w:rsid w:val="00C62002"/>
    <w:rsid w:val="00C812D4"/>
    <w:rsid w:val="00C930F0"/>
    <w:rsid w:val="00CB3A53"/>
    <w:rsid w:val="00CC69A5"/>
    <w:rsid w:val="00CD18DB"/>
    <w:rsid w:val="00CE1BE2"/>
    <w:rsid w:val="00CE2530"/>
    <w:rsid w:val="00CE2E92"/>
    <w:rsid w:val="00CF2E07"/>
    <w:rsid w:val="00CF2F56"/>
    <w:rsid w:val="00CF3942"/>
    <w:rsid w:val="00CF675C"/>
    <w:rsid w:val="00D129CF"/>
    <w:rsid w:val="00D22693"/>
    <w:rsid w:val="00D333AA"/>
    <w:rsid w:val="00D33A19"/>
    <w:rsid w:val="00D35567"/>
    <w:rsid w:val="00D418FB"/>
    <w:rsid w:val="00D46695"/>
    <w:rsid w:val="00D46DAB"/>
    <w:rsid w:val="00D50896"/>
    <w:rsid w:val="00D50B3E"/>
    <w:rsid w:val="00D546C1"/>
    <w:rsid w:val="00D55961"/>
    <w:rsid w:val="00D60C11"/>
    <w:rsid w:val="00D60EE3"/>
    <w:rsid w:val="00D67640"/>
    <w:rsid w:val="00D72A07"/>
    <w:rsid w:val="00D76CB2"/>
    <w:rsid w:val="00D84239"/>
    <w:rsid w:val="00D90774"/>
    <w:rsid w:val="00D95388"/>
    <w:rsid w:val="00D96E15"/>
    <w:rsid w:val="00D97D22"/>
    <w:rsid w:val="00DA0917"/>
    <w:rsid w:val="00DA639C"/>
    <w:rsid w:val="00DB3E3C"/>
    <w:rsid w:val="00DC268F"/>
    <w:rsid w:val="00DD310A"/>
    <w:rsid w:val="00DD3173"/>
    <w:rsid w:val="00DE0DD4"/>
    <w:rsid w:val="00DE534A"/>
    <w:rsid w:val="00DE7850"/>
    <w:rsid w:val="00DE79ED"/>
    <w:rsid w:val="00E02071"/>
    <w:rsid w:val="00E0308C"/>
    <w:rsid w:val="00E03E6D"/>
    <w:rsid w:val="00E05BB2"/>
    <w:rsid w:val="00E118FA"/>
    <w:rsid w:val="00E120CF"/>
    <w:rsid w:val="00E13506"/>
    <w:rsid w:val="00E172A1"/>
    <w:rsid w:val="00E26D8D"/>
    <w:rsid w:val="00E363F0"/>
    <w:rsid w:val="00E430EA"/>
    <w:rsid w:val="00E44B62"/>
    <w:rsid w:val="00E5485C"/>
    <w:rsid w:val="00E57D8D"/>
    <w:rsid w:val="00E67709"/>
    <w:rsid w:val="00E77805"/>
    <w:rsid w:val="00E8576B"/>
    <w:rsid w:val="00E92667"/>
    <w:rsid w:val="00E97290"/>
    <w:rsid w:val="00EA1A91"/>
    <w:rsid w:val="00EA1BEF"/>
    <w:rsid w:val="00EA3902"/>
    <w:rsid w:val="00EA74C8"/>
    <w:rsid w:val="00EB0C3E"/>
    <w:rsid w:val="00EC012C"/>
    <w:rsid w:val="00EC2C4D"/>
    <w:rsid w:val="00EC56F4"/>
    <w:rsid w:val="00EC6A60"/>
    <w:rsid w:val="00EE528E"/>
    <w:rsid w:val="00EF353E"/>
    <w:rsid w:val="00EF7EB3"/>
    <w:rsid w:val="00F01434"/>
    <w:rsid w:val="00F02BAF"/>
    <w:rsid w:val="00F062AE"/>
    <w:rsid w:val="00F07F0E"/>
    <w:rsid w:val="00F24D2F"/>
    <w:rsid w:val="00F36D94"/>
    <w:rsid w:val="00F43AF4"/>
    <w:rsid w:val="00F47702"/>
    <w:rsid w:val="00F549FF"/>
    <w:rsid w:val="00F5602B"/>
    <w:rsid w:val="00F5608E"/>
    <w:rsid w:val="00F66FEE"/>
    <w:rsid w:val="00F677F7"/>
    <w:rsid w:val="00F708E8"/>
    <w:rsid w:val="00F77541"/>
    <w:rsid w:val="00F87DB6"/>
    <w:rsid w:val="00F94E80"/>
    <w:rsid w:val="00FA12D8"/>
    <w:rsid w:val="00FA151A"/>
    <w:rsid w:val="00FA30D7"/>
    <w:rsid w:val="00FA5164"/>
    <w:rsid w:val="00FA5F5C"/>
    <w:rsid w:val="00FA6612"/>
    <w:rsid w:val="00FB58A4"/>
    <w:rsid w:val="00FC5209"/>
    <w:rsid w:val="00FD0461"/>
    <w:rsid w:val="00FD1184"/>
    <w:rsid w:val="00FE0BA1"/>
    <w:rsid w:val="00FE676A"/>
    <w:rsid w:val="00FE6F6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D4B6B63"/>
  <w15:docId w15:val="{B77F92A6-DBDA-43DE-B537-A3F8C715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F0F5C"/>
    <w:pPr>
      <w:keepNext/>
      <w:numPr>
        <w:numId w:val="31"/>
      </w:numPr>
      <w:spacing w:before="30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uiPriority w:val="22"/>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link w:val="TitelZchn"/>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spacing w:before="0"/>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paragraph" w:customStyle="1" w:styleId="M8">
    <w:name w:val="M8"/>
    <w:basedOn w:val="Standard"/>
    <w:rsid w:val="000B1B97"/>
    <w:pPr>
      <w:framePr w:wrap="around" w:vAnchor="page" w:hAnchor="page" w:x="8971" w:y="3222"/>
      <w:tabs>
        <w:tab w:val="left" w:pos="518"/>
      </w:tabs>
      <w:spacing w:line="180" w:lineRule="exact"/>
      <w:suppressOverlap/>
    </w:pPr>
    <w:rPr>
      <w:sz w:val="13"/>
    </w:rPr>
  </w:style>
  <w:style w:type="paragraph" w:customStyle="1" w:styleId="M9">
    <w:name w:val="M9"/>
    <w:basedOn w:val="Standard"/>
    <w:rsid w:val="000B1B97"/>
    <w:pPr>
      <w:framePr w:wrap="around" w:vAnchor="page" w:hAnchor="page" w:x="8971" w:y="3222"/>
      <w:tabs>
        <w:tab w:val="left" w:pos="518"/>
      </w:tabs>
      <w:spacing w:line="180" w:lineRule="exact"/>
      <w:suppressOverlap/>
    </w:pPr>
    <w:rPr>
      <w:sz w:val="13"/>
    </w:rPr>
  </w:style>
  <w:style w:type="paragraph" w:customStyle="1" w:styleId="M10">
    <w:name w:val="M10"/>
    <w:basedOn w:val="Standard"/>
    <w:rsid w:val="000B1B97"/>
    <w:pPr>
      <w:framePr w:wrap="around" w:vAnchor="page" w:hAnchor="page" w:x="8971" w:y="3222"/>
      <w:tabs>
        <w:tab w:val="left" w:pos="518"/>
      </w:tabs>
      <w:spacing w:line="180" w:lineRule="exact"/>
      <w:suppressOverlap/>
    </w:pPr>
    <w:rPr>
      <w:sz w:val="13"/>
      <w:lang w:val="nb-NO"/>
    </w:rPr>
  </w:style>
  <w:style w:type="paragraph" w:customStyle="1" w:styleId="M7">
    <w:name w:val="M7"/>
    <w:basedOn w:val="Standard"/>
    <w:rsid w:val="000B1B97"/>
    <w:pPr>
      <w:framePr w:wrap="around" w:vAnchor="page" w:hAnchor="page" w:x="8971" w:y="3222"/>
      <w:tabs>
        <w:tab w:val="left" w:pos="518"/>
      </w:tabs>
      <w:spacing w:line="180" w:lineRule="exact"/>
      <w:suppressOverlap/>
    </w:pPr>
    <w:rPr>
      <w:b/>
      <w:bCs/>
      <w:sz w:val="13"/>
    </w:rPr>
  </w:style>
  <w:style w:type="paragraph" w:customStyle="1" w:styleId="M12">
    <w:name w:val="M12"/>
    <w:basedOn w:val="Standard"/>
    <w:rsid w:val="000B1B97"/>
    <w:pPr>
      <w:framePr w:wrap="around" w:vAnchor="page" w:hAnchor="page" w:x="8971" w:y="3222"/>
      <w:tabs>
        <w:tab w:val="left" w:pos="518"/>
      </w:tabs>
      <w:spacing w:line="180" w:lineRule="exact"/>
      <w:suppressOverlap/>
    </w:pPr>
    <w:rPr>
      <w:sz w:val="13"/>
    </w:rPr>
  </w:style>
  <w:style w:type="character" w:customStyle="1" w:styleId="TitelZchn">
    <w:name w:val="Titel Zchn"/>
    <w:basedOn w:val="Absatz-Standardschriftart"/>
    <w:link w:val="Titel"/>
    <w:rsid w:val="009F7E51"/>
    <w:rPr>
      <w:rFonts w:ascii="Lucida Sans Unicode" w:hAnsi="Lucida Sans Unicode" w:cs="Arial"/>
      <w:b/>
      <w:bCs/>
      <w:kern w:val="28"/>
      <w:sz w:val="24"/>
      <w:szCs w:val="32"/>
    </w:rPr>
  </w:style>
  <w:style w:type="character" w:customStyle="1" w:styleId="apple-converted-space">
    <w:name w:val="apple-converted-space"/>
    <w:basedOn w:val="Absatz-Standardschriftart"/>
    <w:rsid w:val="00F01434"/>
  </w:style>
  <w:style w:type="character" w:styleId="Kommentarzeichen">
    <w:name w:val="annotation reference"/>
    <w:basedOn w:val="Absatz-Standardschriftart"/>
    <w:semiHidden/>
    <w:unhideWhenUsed/>
    <w:rsid w:val="00B77E39"/>
    <w:rPr>
      <w:sz w:val="16"/>
      <w:szCs w:val="16"/>
    </w:rPr>
  </w:style>
  <w:style w:type="paragraph" w:styleId="Kommentartext">
    <w:name w:val="annotation text"/>
    <w:basedOn w:val="Standard"/>
    <w:link w:val="KommentartextZchn"/>
    <w:semiHidden/>
    <w:unhideWhenUsed/>
    <w:rsid w:val="00B77E39"/>
    <w:pPr>
      <w:spacing w:line="240" w:lineRule="auto"/>
    </w:pPr>
    <w:rPr>
      <w:sz w:val="20"/>
      <w:szCs w:val="20"/>
    </w:rPr>
  </w:style>
  <w:style w:type="character" w:customStyle="1" w:styleId="KommentartextZchn">
    <w:name w:val="Kommentartext Zchn"/>
    <w:basedOn w:val="Absatz-Standardschriftart"/>
    <w:link w:val="Kommentartext"/>
    <w:semiHidden/>
    <w:rsid w:val="00B77E39"/>
    <w:rPr>
      <w:rFonts w:ascii="Lucida Sans Unicode" w:hAnsi="Lucida Sans Unicode"/>
    </w:rPr>
  </w:style>
  <w:style w:type="paragraph" w:styleId="Kommentarthema">
    <w:name w:val="annotation subject"/>
    <w:basedOn w:val="Kommentartext"/>
    <w:next w:val="Kommentartext"/>
    <w:link w:val="KommentarthemaZchn"/>
    <w:semiHidden/>
    <w:unhideWhenUsed/>
    <w:rsid w:val="00B77E39"/>
    <w:rPr>
      <w:b/>
      <w:bCs/>
    </w:rPr>
  </w:style>
  <w:style w:type="character" w:customStyle="1" w:styleId="KommentarthemaZchn">
    <w:name w:val="Kommentarthema Zchn"/>
    <w:basedOn w:val="KommentartextZchn"/>
    <w:link w:val="Kommentarthema"/>
    <w:semiHidden/>
    <w:rsid w:val="00B77E39"/>
    <w:rPr>
      <w:rFonts w:ascii="Lucida Sans Unicode" w:hAnsi="Lucida Sans Unicode"/>
      <w:b/>
      <w:bCs/>
    </w:rPr>
  </w:style>
  <w:style w:type="character" w:customStyle="1" w:styleId="s19">
    <w:name w:val="s19"/>
    <w:basedOn w:val="Absatz-Standardschriftart"/>
    <w:rsid w:val="006C57BD"/>
  </w:style>
  <w:style w:type="paragraph" w:styleId="Listenabsatz">
    <w:name w:val="List Paragraph"/>
    <w:basedOn w:val="Standard"/>
    <w:uiPriority w:val="34"/>
    <w:qFormat/>
    <w:rsid w:val="001A01B3"/>
    <w:pPr>
      <w:ind w:left="720"/>
      <w:contextualSpacing/>
    </w:pPr>
  </w:style>
  <w:style w:type="paragraph" w:styleId="berarbeitung">
    <w:name w:val="Revision"/>
    <w:hidden/>
    <w:uiPriority w:val="99"/>
    <w:semiHidden/>
    <w:rsid w:val="004B7BEC"/>
    <w:rPr>
      <w:rFonts w:ascii="Lucida Sans Unicode" w:hAnsi="Lucida Sans Unicode"/>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030984">
      <w:bodyDiv w:val="1"/>
      <w:marLeft w:val="0"/>
      <w:marRight w:val="0"/>
      <w:marTop w:val="0"/>
      <w:marBottom w:val="0"/>
      <w:divBdr>
        <w:top w:val="none" w:sz="0" w:space="0" w:color="auto"/>
        <w:left w:val="none" w:sz="0" w:space="0" w:color="auto"/>
        <w:bottom w:val="none" w:sz="0" w:space="0" w:color="auto"/>
        <w:right w:val="none" w:sz="0" w:space="0" w:color="auto"/>
      </w:divBdr>
    </w:div>
    <w:div w:id="1189487138">
      <w:bodyDiv w:val="1"/>
      <w:marLeft w:val="0"/>
      <w:marRight w:val="0"/>
      <w:marTop w:val="0"/>
      <w:marBottom w:val="0"/>
      <w:divBdr>
        <w:top w:val="none" w:sz="0" w:space="0" w:color="auto"/>
        <w:left w:val="none" w:sz="0" w:space="0" w:color="auto"/>
        <w:bottom w:val="none" w:sz="0" w:space="0" w:color="auto"/>
        <w:right w:val="none" w:sz="0" w:space="0" w:color="auto"/>
      </w:divBdr>
    </w:div>
    <w:div w:id="1325204726">
      <w:bodyDiv w:val="1"/>
      <w:marLeft w:val="0"/>
      <w:marRight w:val="0"/>
      <w:marTop w:val="0"/>
      <w:marBottom w:val="0"/>
      <w:divBdr>
        <w:top w:val="none" w:sz="0" w:space="0" w:color="auto"/>
        <w:left w:val="none" w:sz="0" w:space="0" w:color="auto"/>
        <w:bottom w:val="none" w:sz="0" w:space="0" w:color="auto"/>
        <w:right w:val="none" w:sz="0" w:space="0" w:color="auto"/>
      </w:divBdr>
    </w:div>
    <w:div w:id="1652758905">
      <w:bodyDiv w:val="1"/>
      <w:marLeft w:val="0"/>
      <w:marRight w:val="0"/>
      <w:marTop w:val="0"/>
      <w:marBottom w:val="0"/>
      <w:divBdr>
        <w:top w:val="none" w:sz="0" w:space="0" w:color="auto"/>
        <w:left w:val="none" w:sz="0" w:space="0" w:color="auto"/>
        <w:bottom w:val="none" w:sz="0" w:space="0" w:color="auto"/>
        <w:right w:val="none" w:sz="0" w:space="0" w:color="auto"/>
      </w:divBdr>
    </w:div>
    <w:div w:id="208052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vonik.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F94C3-73F3-47CF-9D8E-843A0373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F536B936</Template>
  <TotalTime>0</TotalTime>
  <Pages>3</Pages>
  <Words>554</Words>
  <Characters>3990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deutsch, Stand: 01.09.2016</vt:lpstr>
      <vt:lpstr>Pressemitteilung Evonik, deutsch, Stand: 01.09.2016</vt:lpstr>
    </vt:vector>
  </TitlesOfParts>
  <Company/>
  <LinksUpToDate>false</LinksUpToDate>
  <CharactersWithSpaces>4535</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01.09.2016</dc:title>
  <dc:creator>Hoegg, Petra</dc:creator>
  <dc:description/>
  <cp:lastModifiedBy>Hoegg, Petra</cp:lastModifiedBy>
  <cp:revision>4</cp:revision>
  <cp:lastPrinted>2018-06-28T07:14:00Z</cp:lastPrinted>
  <dcterms:created xsi:type="dcterms:W3CDTF">2018-06-28T06:59:00Z</dcterms:created>
  <dcterms:modified xsi:type="dcterms:W3CDTF">2018-06-28T07:15:00Z</dcterms:modified>
</cp:coreProperties>
</file>