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80"/>
      </w:tblGrid>
      <w:tr w:rsidR="000B1B97" w:rsidRPr="00344D49" w:rsidTr="00DB69A5">
        <w:trPr>
          <w:trHeight w:val="812"/>
        </w:trPr>
        <w:tc>
          <w:tcPr>
            <w:tcW w:w="2580" w:type="dxa"/>
            <w:shd w:val="clear" w:color="auto" w:fill="auto"/>
          </w:tcPr>
          <w:p w:rsidR="000B1B97" w:rsidRPr="0047761E" w:rsidRDefault="004C2379" w:rsidP="000B1B97">
            <w:pPr>
              <w:pStyle w:val="M8"/>
              <w:framePr w:wrap="auto" w:vAnchor="margin" w:hAnchor="text" w:xAlign="left" w:yAlign="inline"/>
              <w:suppressOverlap w:val="0"/>
              <w:rPr>
                <w:sz w:val="18"/>
                <w:szCs w:val="18"/>
              </w:rPr>
            </w:pPr>
            <w:r>
              <w:rPr>
                <w:sz w:val="20"/>
                <w:szCs w:val="20"/>
              </w:rPr>
              <w:t>19</w:t>
            </w:r>
            <w:r w:rsidR="00F45D2A">
              <w:rPr>
                <w:sz w:val="20"/>
                <w:szCs w:val="20"/>
              </w:rPr>
              <w:t xml:space="preserve">. </w:t>
            </w:r>
            <w:r>
              <w:rPr>
                <w:sz w:val="20"/>
                <w:szCs w:val="20"/>
              </w:rPr>
              <w:t xml:space="preserve">Juni </w:t>
            </w:r>
            <w:r w:rsidR="00F45D2A">
              <w:rPr>
                <w:sz w:val="20"/>
                <w:szCs w:val="20"/>
              </w:rPr>
              <w:t>201</w:t>
            </w:r>
            <w:r w:rsidR="00E360D1">
              <w:rPr>
                <w:sz w:val="20"/>
                <w:szCs w:val="20"/>
              </w:rPr>
              <w:t>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112BAD">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112BAD">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112BAD">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112BAD">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112BAD">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DB69A5">
        <w:trPr>
          <w:trHeight w:val="812"/>
        </w:trPr>
        <w:tc>
          <w:tcPr>
            <w:tcW w:w="2580"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6F0E03" w:rsidRDefault="006F0E03" w:rsidP="006F0E03">
      <w:pPr>
        <w:framePr w:w="2659" w:wrap="around" w:hAnchor="page" w:x="8971" w:yAlign="bottom" w:anchorLock="1"/>
        <w:spacing w:line="180" w:lineRule="exact"/>
        <w:rPr>
          <w:noProof/>
          <w:sz w:val="13"/>
          <w:szCs w:val="13"/>
        </w:rPr>
      </w:pPr>
      <w:r>
        <w:rPr>
          <w:noProof/>
          <w:sz w:val="13"/>
          <w:szCs w:val="13"/>
        </w:rPr>
        <w:t>Christian Kullmann, Vorsitzender</w:t>
      </w:r>
    </w:p>
    <w:p w:rsidR="006F0E03" w:rsidRDefault="006F0E03" w:rsidP="006F0E03">
      <w:pPr>
        <w:framePr w:w="2659" w:wrap="around" w:hAnchor="page" w:x="8971" w:yAlign="bottom" w:anchorLock="1"/>
        <w:spacing w:line="180" w:lineRule="exact"/>
        <w:rPr>
          <w:noProof/>
          <w:sz w:val="13"/>
          <w:szCs w:val="13"/>
        </w:rPr>
      </w:pPr>
      <w:r>
        <w:rPr>
          <w:noProof/>
          <w:sz w:val="13"/>
          <w:szCs w:val="13"/>
        </w:rPr>
        <w:t>Dr. Ralph Sven Kaufmann</w:t>
      </w:r>
    </w:p>
    <w:p w:rsidR="006F0E03" w:rsidRDefault="006F0E03" w:rsidP="006F0E03">
      <w:pPr>
        <w:framePr w:w="2659" w:wrap="around" w:hAnchor="page" w:x="8971" w:yAlign="bottom" w:anchorLock="1"/>
        <w:spacing w:line="180" w:lineRule="exact"/>
        <w:rPr>
          <w:noProof/>
          <w:sz w:val="13"/>
          <w:szCs w:val="13"/>
        </w:rPr>
      </w:pPr>
      <w:r>
        <w:rPr>
          <w:noProof/>
          <w:sz w:val="13"/>
          <w:szCs w:val="13"/>
        </w:rPr>
        <w:t>Thomas Wessel</w:t>
      </w:r>
    </w:p>
    <w:p w:rsidR="006F0E03" w:rsidRDefault="006F0E03" w:rsidP="006F0E03">
      <w:pPr>
        <w:framePr w:w="2659" w:wrap="around" w:hAnchor="page" w:x="8971" w:yAlign="bottom" w:anchorLock="1"/>
        <w:spacing w:line="180" w:lineRule="exact"/>
        <w:rPr>
          <w:noProof/>
          <w:sz w:val="13"/>
          <w:szCs w:val="13"/>
        </w:rPr>
      </w:pPr>
      <w:r>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p w:rsidR="00A67FFA" w:rsidRPr="00A258D7" w:rsidRDefault="004C2379" w:rsidP="004C2379">
      <w:pPr>
        <w:rPr>
          <w:b/>
          <w:bCs/>
        </w:rPr>
      </w:pPr>
      <w:bookmarkStart w:id="0" w:name="_GoBack"/>
      <w:r w:rsidRPr="00A258D7">
        <w:rPr>
          <w:b/>
          <w:bCs/>
        </w:rPr>
        <w:t>C4-Anlage am Evonik Standort Antwerpen wieder in Betrieb</w:t>
      </w:r>
    </w:p>
    <w:bookmarkEnd w:id="0"/>
    <w:p w:rsidR="004C2379" w:rsidRPr="00A67FFA" w:rsidRDefault="004C2379" w:rsidP="004C2379">
      <w:pPr>
        <w:rPr>
          <w:szCs w:val="22"/>
        </w:rPr>
      </w:pPr>
    </w:p>
    <w:p w:rsidR="005439AC" w:rsidRPr="00A258D7" w:rsidRDefault="005439AC" w:rsidP="00DB69A5">
      <w:pPr>
        <w:spacing w:line="240" w:lineRule="auto"/>
        <w:rPr>
          <w:rFonts w:cs="Lucida Sans Unicode"/>
          <w:sz w:val="20"/>
          <w:szCs w:val="22"/>
        </w:rPr>
      </w:pPr>
      <w:r w:rsidRPr="00A258D7">
        <w:rPr>
          <w:rFonts w:cs="Lucida Sans Unicode"/>
          <w:sz w:val="20"/>
          <w:szCs w:val="22"/>
        </w:rPr>
        <w:t xml:space="preserve">Essen. </w:t>
      </w:r>
      <w:r w:rsidR="004C2379" w:rsidRPr="00A258D7">
        <w:rPr>
          <w:rFonts w:cs="Lucida Sans Unicode"/>
          <w:sz w:val="20"/>
          <w:szCs w:val="22"/>
        </w:rPr>
        <w:t xml:space="preserve">Die C4-Verbundanlage am Standort Antwerpen wurde Anfang </w:t>
      </w:r>
      <w:r w:rsidR="00C311C0" w:rsidRPr="00A258D7">
        <w:rPr>
          <w:rFonts w:cs="Lucida Sans Unicode"/>
          <w:sz w:val="20"/>
          <w:szCs w:val="22"/>
        </w:rPr>
        <w:t>Juni</w:t>
      </w:r>
      <w:r w:rsidR="004C2379" w:rsidRPr="00A258D7">
        <w:rPr>
          <w:rFonts w:cs="Lucida Sans Unicode"/>
          <w:sz w:val="20"/>
          <w:szCs w:val="22"/>
        </w:rPr>
        <w:t xml:space="preserve"> erfolgreich </w:t>
      </w:r>
      <w:r w:rsidR="00894A5E" w:rsidRPr="00A258D7">
        <w:rPr>
          <w:rFonts w:cs="Lucida Sans Unicode"/>
          <w:sz w:val="20"/>
          <w:szCs w:val="22"/>
        </w:rPr>
        <w:t xml:space="preserve">wieder </w:t>
      </w:r>
      <w:r w:rsidR="004C2379" w:rsidRPr="00A258D7">
        <w:rPr>
          <w:rFonts w:cs="Lucida Sans Unicode"/>
          <w:sz w:val="20"/>
          <w:szCs w:val="22"/>
        </w:rPr>
        <w:t>angefahren. Dank der hohen Einsatzbereitschaft der Betriebsmannschaften in Antwerpen läuft die Produktion seit Mitte Juni wieder im Normalbetrieb.</w:t>
      </w:r>
    </w:p>
    <w:p w:rsidR="004C2379" w:rsidRPr="00A258D7" w:rsidRDefault="004C2379" w:rsidP="00DB69A5">
      <w:pPr>
        <w:spacing w:line="240" w:lineRule="auto"/>
        <w:rPr>
          <w:rFonts w:cs="Lucida Sans Unicode"/>
          <w:sz w:val="20"/>
          <w:szCs w:val="22"/>
        </w:rPr>
      </w:pPr>
    </w:p>
    <w:p w:rsidR="004C2379" w:rsidRPr="00A258D7" w:rsidRDefault="004C2379" w:rsidP="00DB69A5">
      <w:pPr>
        <w:spacing w:line="240" w:lineRule="auto"/>
        <w:rPr>
          <w:rFonts w:cs="Lucida Sans Unicode"/>
          <w:sz w:val="20"/>
          <w:szCs w:val="22"/>
        </w:rPr>
      </w:pPr>
      <w:r w:rsidRPr="00A258D7">
        <w:rPr>
          <w:rFonts w:cs="Lucida Sans Unicode"/>
          <w:sz w:val="20"/>
          <w:szCs w:val="22"/>
        </w:rPr>
        <w:t>Am 7. Mai 2017 kam es in der Anlage des Geschäftsgebiets Performance I</w:t>
      </w:r>
      <w:r w:rsidR="00576734" w:rsidRPr="00A258D7">
        <w:rPr>
          <w:rFonts w:cs="Lucida Sans Unicode"/>
          <w:sz w:val="20"/>
          <w:szCs w:val="22"/>
        </w:rPr>
        <w:t>ntermediates zu einem Störfall.</w:t>
      </w:r>
      <w:r w:rsidRPr="00A258D7">
        <w:rPr>
          <w:rFonts w:cs="Lucida Sans Unicode"/>
          <w:sz w:val="20"/>
          <w:szCs w:val="22"/>
        </w:rPr>
        <w:t xml:space="preserve"> Infolge des Produktionsausfalls wurde am 9. Mai 2017 Force </w:t>
      </w:r>
      <w:proofErr w:type="spellStart"/>
      <w:r w:rsidRPr="00A258D7">
        <w:rPr>
          <w:rFonts w:cs="Lucida Sans Unicode"/>
          <w:sz w:val="20"/>
          <w:szCs w:val="22"/>
        </w:rPr>
        <w:t>Majeure</w:t>
      </w:r>
      <w:proofErr w:type="spellEnd"/>
      <w:r w:rsidRPr="00A258D7">
        <w:rPr>
          <w:rFonts w:cs="Lucida Sans Unicode"/>
          <w:sz w:val="20"/>
          <w:szCs w:val="22"/>
        </w:rPr>
        <w:t xml:space="preserve"> erklärt. Die Force </w:t>
      </w:r>
      <w:proofErr w:type="spellStart"/>
      <w:r w:rsidRPr="00A258D7">
        <w:rPr>
          <w:rFonts w:cs="Lucida Sans Unicode"/>
          <w:sz w:val="20"/>
          <w:szCs w:val="22"/>
        </w:rPr>
        <w:t>Majeure</w:t>
      </w:r>
      <w:proofErr w:type="spellEnd"/>
      <w:r w:rsidRPr="00A258D7">
        <w:rPr>
          <w:rFonts w:cs="Lucida Sans Unicode"/>
          <w:sz w:val="20"/>
          <w:szCs w:val="22"/>
        </w:rPr>
        <w:t xml:space="preserve"> konnte am 13. Juni 2017 aufgehoben werden.</w:t>
      </w:r>
    </w:p>
    <w:p w:rsidR="004C2379" w:rsidRPr="00A258D7" w:rsidRDefault="004C2379" w:rsidP="00DB69A5">
      <w:pPr>
        <w:spacing w:line="240" w:lineRule="auto"/>
        <w:rPr>
          <w:rFonts w:cs="Lucida Sans Unicode"/>
          <w:sz w:val="20"/>
          <w:szCs w:val="22"/>
        </w:rPr>
      </w:pPr>
    </w:p>
    <w:p w:rsidR="004C2379" w:rsidRPr="00A258D7" w:rsidRDefault="004C2379" w:rsidP="00DB69A5">
      <w:pPr>
        <w:spacing w:line="240" w:lineRule="auto"/>
        <w:rPr>
          <w:rFonts w:cs="Lucida Sans Unicode"/>
          <w:sz w:val="20"/>
          <w:szCs w:val="22"/>
        </w:rPr>
      </w:pPr>
      <w:r w:rsidRPr="00A258D7">
        <w:rPr>
          <w:rFonts w:cs="Lucida Sans Unicode"/>
          <w:sz w:val="20"/>
          <w:szCs w:val="22"/>
        </w:rPr>
        <w:t xml:space="preserve">Die wirtschaftlichen Auswirkungen sind durch Leistungen der Versicherung gedeckt. Für </w:t>
      </w:r>
      <w:r w:rsidR="00DB0866" w:rsidRPr="00A258D7">
        <w:rPr>
          <w:rFonts w:cs="Lucida Sans Unicode"/>
          <w:sz w:val="20"/>
          <w:szCs w:val="22"/>
        </w:rPr>
        <w:t xml:space="preserve">Evonik </w:t>
      </w:r>
      <w:r w:rsidRPr="00A258D7">
        <w:rPr>
          <w:rFonts w:cs="Lucida Sans Unicode"/>
          <w:sz w:val="20"/>
          <w:szCs w:val="22"/>
        </w:rPr>
        <w:t xml:space="preserve">verbleibt ein Versicherungs-Selbstbehalt in Höhe von rund -20 Mio. €, der bereits vollständig im Ergebnis des zweiten Quartals ausgewiesen wird. Der kleinere Teil entfällt dabei auf das Segment Performance Materials, der größere Teil auf das Segment Services. </w:t>
      </w:r>
    </w:p>
    <w:p w:rsidR="004C2379" w:rsidRPr="00A258D7" w:rsidRDefault="004C2379" w:rsidP="00DB69A5">
      <w:pPr>
        <w:spacing w:line="240" w:lineRule="auto"/>
        <w:rPr>
          <w:rFonts w:cs="Lucida Sans Unicode"/>
          <w:sz w:val="20"/>
          <w:szCs w:val="22"/>
        </w:rPr>
      </w:pPr>
    </w:p>
    <w:p w:rsidR="004C2379" w:rsidRPr="00A258D7" w:rsidRDefault="004C2379" w:rsidP="00DB69A5">
      <w:pPr>
        <w:spacing w:line="240" w:lineRule="auto"/>
        <w:rPr>
          <w:rFonts w:cs="Lucida Sans Unicode"/>
          <w:sz w:val="20"/>
          <w:szCs w:val="22"/>
        </w:rPr>
      </w:pPr>
      <w:r w:rsidRPr="00A258D7">
        <w:rPr>
          <w:rFonts w:cs="Lucida Sans Unicode"/>
          <w:sz w:val="20"/>
          <w:szCs w:val="22"/>
        </w:rPr>
        <w:t>Auch unter Berücksichtigung dieser Effekte rechnet Evonik für das Segment Performance Materials mit einem starken zweiten Quartal 2017, das mindestens auf dem Niveau des Vorquartals liegt. Für den Gesamtkonzern erwartet Evonik im zweiten Quartal unverändert eine sequentielle Steigerung des bereinigten EBITDA gegenüber dem ersten Quartal.</w:t>
      </w:r>
    </w:p>
    <w:p w:rsidR="00CA38DA" w:rsidRDefault="00CA38DA" w:rsidP="004C2379">
      <w:pPr>
        <w:autoSpaceDE w:val="0"/>
        <w:autoSpaceDN w:val="0"/>
        <w:adjustRightInd w:val="0"/>
        <w:spacing w:line="220" w:lineRule="exact"/>
        <w:rPr>
          <w:rFonts w:cs="Lucida Sans Unicode"/>
          <w:b/>
          <w:bCs/>
          <w:sz w:val="18"/>
          <w:szCs w:val="18"/>
        </w:rPr>
      </w:pPr>
    </w:p>
    <w:p w:rsidR="00357397" w:rsidRDefault="00357397" w:rsidP="004C2379">
      <w:pPr>
        <w:autoSpaceDE w:val="0"/>
        <w:autoSpaceDN w:val="0"/>
        <w:adjustRightInd w:val="0"/>
        <w:spacing w:line="220" w:lineRule="exact"/>
        <w:rPr>
          <w:rFonts w:cs="Lucida Sans Unicode"/>
          <w:b/>
          <w:bCs/>
          <w:sz w:val="18"/>
          <w:szCs w:val="18"/>
        </w:rPr>
      </w:pPr>
    </w:p>
    <w:p w:rsidR="004C2379" w:rsidRPr="004C2379" w:rsidRDefault="004C2379" w:rsidP="004C2379">
      <w:pPr>
        <w:autoSpaceDE w:val="0"/>
        <w:autoSpaceDN w:val="0"/>
        <w:adjustRightInd w:val="0"/>
        <w:spacing w:line="220" w:lineRule="exact"/>
        <w:rPr>
          <w:rFonts w:cs="Lucida Sans Unicode"/>
          <w:b/>
          <w:bCs/>
          <w:sz w:val="18"/>
          <w:szCs w:val="18"/>
        </w:rPr>
      </w:pPr>
      <w:r w:rsidRPr="004C2379">
        <w:rPr>
          <w:rFonts w:cs="Lucida Sans Unicode"/>
          <w:b/>
          <w:bCs/>
          <w:sz w:val="18"/>
          <w:szCs w:val="18"/>
        </w:rPr>
        <w:t>Über Evonik</w:t>
      </w:r>
    </w:p>
    <w:p w:rsidR="00DB69A5" w:rsidRDefault="00DB69A5" w:rsidP="00DB69A5">
      <w:pPr>
        <w:spacing w:line="220" w:lineRule="exact"/>
        <w:rPr>
          <w:sz w:val="18"/>
          <w:szCs w:val="18"/>
        </w:rPr>
      </w:pPr>
      <w:r>
        <w:rPr>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w:t>
      </w:r>
    </w:p>
    <w:p w:rsidR="00DB69A5" w:rsidRDefault="00DB69A5" w:rsidP="00DB69A5">
      <w:pPr>
        <w:spacing w:line="220" w:lineRule="exact"/>
        <w:rPr>
          <w:sz w:val="18"/>
          <w:szCs w:val="18"/>
        </w:rPr>
      </w:pPr>
      <w:r>
        <w:rPr>
          <w:sz w:val="18"/>
          <w:szCs w:val="18"/>
        </w:rPr>
        <w:t xml:space="preserve">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w:t>
      </w:r>
      <w:r>
        <w:rPr>
          <w:sz w:val="18"/>
          <w:szCs w:val="18"/>
        </w:rPr>
        <w:br/>
      </w:r>
      <w:r>
        <w:rPr>
          <w:sz w:val="18"/>
          <w:szCs w:val="18"/>
        </w:rPr>
        <w:t>2,165 Mrd. Euro.</w:t>
      </w:r>
    </w:p>
    <w:p w:rsidR="000C30A1" w:rsidRDefault="000C30A1" w:rsidP="004C2379">
      <w:pPr>
        <w:autoSpaceDE w:val="0"/>
        <w:autoSpaceDN w:val="0"/>
        <w:adjustRightInd w:val="0"/>
        <w:spacing w:line="220" w:lineRule="exact"/>
        <w:rPr>
          <w:rFonts w:cs="Lucida Sans Unicode"/>
          <w:b/>
          <w:bCs/>
          <w:sz w:val="18"/>
          <w:szCs w:val="18"/>
        </w:rPr>
      </w:pPr>
    </w:p>
    <w:p w:rsidR="00950928" w:rsidRPr="000B1B97" w:rsidRDefault="00950928" w:rsidP="00950928">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950928" w:rsidRDefault="00950928" w:rsidP="00950928">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950928" w:rsidSect="00DB69A5">
      <w:headerReference w:type="default" r:id="rId7"/>
      <w:footerReference w:type="default" r:id="rId8"/>
      <w:headerReference w:type="first" r:id="rId9"/>
      <w:footerReference w:type="first" r:id="rId10"/>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12BA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12BAD">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12BA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12BAD">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5739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311A1"/>
    <w:rsid w:val="005337DD"/>
    <w:rsid w:val="005439AC"/>
    <w:rsid w:val="00552ADA"/>
    <w:rsid w:val="00554C5A"/>
    <w:rsid w:val="0057548A"/>
    <w:rsid w:val="00576734"/>
    <w:rsid w:val="00582643"/>
    <w:rsid w:val="00582C0E"/>
    <w:rsid w:val="00587C52"/>
    <w:rsid w:val="00596600"/>
    <w:rsid w:val="005A119C"/>
    <w:rsid w:val="005A73EC"/>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0E03"/>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3409"/>
    <w:rsid w:val="008D4C4C"/>
    <w:rsid w:val="008D5A15"/>
    <w:rsid w:val="008E7921"/>
    <w:rsid w:val="008F49C5"/>
    <w:rsid w:val="008F4A69"/>
    <w:rsid w:val="009031FF"/>
    <w:rsid w:val="0090621C"/>
    <w:rsid w:val="00915982"/>
    <w:rsid w:val="00921EF8"/>
    <w:rsid w:val="00922A0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40DA"/>
    <w:rsid w:val="009C5F4B"/>
    <w:rsid w:val="009E3A1C"/>
    <w:rsid w:val="009F05F2"/>
    <w:rsid w:val="009F07B1"/>
    <w:rsid w:val="00A1593C"/>
    <w:rsid w:val="00A16154"/>
    <w:rsid w:val="00A258D7"/>
    <w:rsid w:val="00A30BD0"/>
    <w:rsid w:val="00A333FB"/>
    <w:rsid w:val="00A3644E"/>
    <w:rsid w:val="00A41C88"/>
    <w:rsid w:val="00A6056D"/>
    <w:rsid w:val="00A60CE5"/>
    <w:rsid w:val="00A62C05"/>
    <w:rsid w:val="00A67FFA"/>
    <w:rsid w:val="00A70C5E"/>
    <w:rsid w:val="00A712B8"/>
    <w:rsid w:val="00A777B7"/>
    <w:rsid w:val="00A81F2D"/>
    <w:rsid w:val="00AE3848"/>
    <w:rsid w:val="00AF0606"/>
    <w:rsid w:val="00B128FD"/>
    <w:rsid w:val="00B2025B"/>
    <w:rsid w:val="00B2500C"/>
    <w:rsid w:val="00B300C4"/>
    <w:rsid w:val="00B31D5A"/>
    <w:rsid w:val="00B40D53"/>
    <w:rsid w:val="00B46BD0"/>
    <w:rsid w:val="00B50494"/>
    <w:rsid w:val="00B66AFD"/>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D310A"/>
    <w:rsid w:val="00DD3173"/>
    <w:rsid w:val="00DE534A"/>
    <w:rsid w:val="00DE7850"/>
    <w:rsid w:val="00DE79ED"/>
    <w:rsid w:val="00E05BB2"/>
    <w:rsid w:val="00E120CF"/>
    <w:rsid w:val="00E13506"/>
    <w:rsid w:val="00E16F79"/>
    <w:rsid w:val="00E172A1"/>
    <w:rsid w:val="00E360D1"/>
    <w:rsid w:val="00E363F0"/>
    <w:rsid w:val="00E41D4D"/>
    <w:rsid w:val="00E430EA"/>
    <w:rsid w:val="00E44B62"/>
    <w:rsid w:val="00E67709"/>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7541"/>
    <w:rsid w:val="00F82754"/>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3BE3A059.dotm</Template>
  <TotalTime>0</TotalTime>
  <Pages>1</Pages>
  <Words>381</Words>
  <Characters>2612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2988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Schwane, Fabian</cp:lastModifiedBy>
  <cp:revision>24</cp:revision>
  <cp:lastPrinted>2017-06-19T09:45:00Z</cp:lastPrinted>
  <dcterms:created xsi:type="dcterms:W3CDTF">2017-06-14T11:49:00Z</dcterms:created>
  <dcterms:modified xsi:type="dcterms:W3CDTF">2017-06-19T09:45:00Z</dcterms:modified>
</cp:coreProperties>
</file>